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2488CCB3" w:rsidR="00882C6A" w:rsidRPr="00F90553" w:rsidRDefault="00882C6A" w:rsidP="00882C6A">
      <w:pPr>
        <w:pStyle w:val="CRCoverPage"/>
        <w:tabs>
          <w:tab w:val="right" w:pos="9639"/>
        </w:tabs>
        <w:spacing w:after="0"/>
        <w:rPr>
          <w:sz w:val="24"/>
        </w:rPr>
      </w:pPr>
      <w:r w:rsidRPr="00F90553">
        <w:rPr>
          <w:sz w:val="24"/>
        </w:rPr>
        <w:t>3GPP TSG-RAN WG2 Meeting #1</w:t>
      </w:r>
      <w:r w:rsidR="00F24788" w:rsidRPr="00F90553">
        <w:rPr>
          <w:sz w:val="24"/>
        </w:rPr>
        <w:t>2</w:t>
      </w:r>
      <w:r w:rsidR="00F90553">
        <w:rPr>
          <w:sz w:val="24"/>
        </w:rPr>
        <w:t>6</w:t>
      </w:r>
      <w:r w:rsidRPr="00F90553">
        <w:rPr>
          <w:i/>
          <w:sz w:val="28"/>
        </w:rPr>
        <w:tab/>
      </w:r>
      <w:r w:rsidR="00745D5A" w:rsidRPr="00745D5A">
        <w:rPr>
          <w:rFonts w:cs="Arial"/>
          <w:b/>
          <w:bCs/>
          <w:i/>
          <w:iCs/>
          <w:sz w:val="26"/>
          <w:szCs w:val="26"/>
        </w:rPr>
        <w:t>R2-2405070</w:t>
      </w:r>
    </w:p>
    <w:p w14:paraId="6B9AAFED" w14:textId="5CB986FC" w:rsidR="00891C4A" w:rsidRPr="00F90553" w:rsidRDefault="007A2619" w:rsidP="00891C4A">
      <w:pPr>
        <w:keepNext/>
        <w:keepLines/>
        <w:tabs>
          <w:tab w:val="left" w:pos="1985"/>
        </w:tabs>
        <w:rPr>
          <w:rFonts w:ascii="Arial" w:hAnsi="Arial" w:cs="Arial"/>
          <w:sz w:val="24"/>
          <w:szCs w:val="24"/>
        </w:rPr>
      </w:pPr>
      <w:r w:rsidRPr="007A2619">
        <w:rPr>
          <w:rFonts w:ascii="Arial" w:hAnsi="Arial" w:cs="Arial"/>
          <w:sz w:val="24"/>
          <w:szCs w:val="24"/>
        </w:rPr>
        <w:t>Fukuoka</w:t>
      </w:r>
      <w:r>
        <w:rPr>
          <w:rFonts w:ascii="Arial" w:hAnsi="Arial" w:cs="Arial"/>
          <w:sz w:val="24"/>
          <w:szCs w:val="24"/>
        </w:rPr>
        <w:t>, Japan</w:t>
      </w:r>
      <w:r w:rsidR="00891C4A" w:rsidRPr="00F90553">
        <w:rPr>
          <w:rFonts w:ascii="Arial" w:hAnsi="Arial" w:cs="Arial"/>
          <w:sz w:val="24"/>
          <w:szCs w:val="24"/>
        </w:rPr>
        <w:t xml:space="preserve">, </w:t>
      </w:r>
      <w:r>
        <w:rPr>
          <w:rFonts w:ascii="Arial" w:hAnsi="Arial" w:cs="Arial"/>
          <w:sz w:val="24"/>
          <w:szCs w:val="24"/>
        </w:rPr>
        <w:t>May</w:t>
      </w:r>
      <w:r w:rsidR="00891C4A" w:rsidRPr="00F90553">
        <w:rPr>
          <w:rFonts w:ascii="Arial" w:hAnsi="Arial" w:cs="Arial"/>
          <w:sz w:val="24"/>
          <w:szCs w:val="24"/>
        </w:rPr>
        <w:t xml:space="preserve"> </w:t>
      </w:r>
      <w:r>
        <w:rPr>
          <w:rFonts w:ascii="Arial" w:hAnsi="Arial" w:cs="Arial"/>
          <w:sz w:val="24"/>
          <w:szCs w:val="24"/>
        </w:rPr>
        <w:t>20</w:t>
      </w:r>
      <w:r w:rsidR="00891C4A" w:rsidRPr="00F90553">
        <w:rPr>
          <w:rFonts w:ascii="Arial" w:hAnsi="Arial" w:cs="Arial"/>
          <w:sz w:val="24"/>
          <w:szCs w:val="24"/>
        </w:rPr>
        <w:t xml:space="preserve"> –</w:t>
      </w:r>
      <w:r w:rsidR="00DC1747" w:rsidRPr="00F90553">
        <w:rPr>
          <w:rFonts w:ascii="Arial" w:hAnsi="Arial" w:cs="Arial"/>
          <w:sz w:val="24"/>
          <w:szCs w:val="24"/>
        </w:rPr>
        <w:t xml:space="preserve"> </w:t>
      </w:r>
      <w:r>
        <w:rPr>
          <w:rFonts w:ascii="Arial" w:hAnsi="Arial" w:cs="Arial"/>
          <w:sz w:val="24"/>
          <w:szCs w:val="24"/>
        </w:rPr>
        <w:t>24</w:t>
      </w:r>
      <w:r w:rsidR="00891C4A" w:rsidRPr="00F90553">
        <w:rPr>
          <w:rFonts w:ascii="Arial" w:hAnsi="Arial" w:cs="Arial"/>
          <w:sz w:val="24"/>
          <w:szCs w:val="24"/>
        </w:rPr>
        <w:t>, 202</w:t>
      </w:r>
      <w:r w:rsidR="002C2B07" w:rsidRPr="00F90553">
        <w:rPr>
          <w:rFonts w:ascii="Arial" w:hAnsi="Arial" w:cs="Arial"/>
          <w:sz w:val="24"/>
          <w:szCs w:val="24"/>
        </w:rPr>
        <w:t>4</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41D04768"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5B4A24" w:rsidRPr="005B4A24">
        <w:rPr>
          <w:rFonts w:ascii="Arial" w:eastAsia="MS Mincho" w:hAnsi="Arial" w:cs="Arial"/>
          <w:sz w:val="24"/>
        </w:rPr>
        <w:t>8.1.2.3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D6694FD"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111433" w:rsidRPr="005B4E02">
        <w:rPr>
          <w:rFonts w:ascii="Arial" w:eastAsia="MS Mincho" w:hAnsi="Arial" w:cs="Arial"/>
          <w:sz w:val="24"/>
        </w:rPr>
        <w:t xml:space="preserve">LCM for </w:t>
      </w:r>
      <w:r w:rsidR="00FC11E4">
        <w:rPr>
          <w:rFonts w:ascii="Arial" w:eastAsia="MS Mincho" w:hAnsi="Arial" w:cs="Arial"/>
          <w:sz w:val="24"/>
        </w:rPr>
        <w:t>p</w:t>
      </w:r>
      <w:r w:rsidR="00111433" w:rsidRPr="005B4E02">
        <w:rPr>
          <w:rFonts w:ascii="Arial" w:eastAsia="MS Mincho" w:hAnsi="Arial" w:cs="Arial"/>
          <w:sz w:val="24"/>
        </w:rPr>
        <w:t>ositioning use case</w:t>
      </w:r>
    </w:p>
    <w:bookmarkEnd w:id="0"/>
    <w:p w14:paraId="27F4E411" w14:textId="0964B1E8" w:rsidR="005D114F"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6AFE2BB7" w14:textId="77777777" w:rsidR="00A11A6E" w:rsidRDefault="00A11A6E" w:rsidP="00CF2351">
      <w:pPr>
        <w:keepNext/>
        <w:keepLines/>
        <w:rPr>
          <w:rFonts w:ascii="Arial" w:eastAsia="MS Mincho" w:hAnsi="Arial" w:cs="Arial"/>
          <w:sz w:val="24"/>
        </w:rPr>
      </w:pPr>
    </w:p>
    <w:p w14:paraId="3EB5FF00" w14:textId="6A7B6C1C" w:rsidR="0050398F" w:rsidRDefault="00F17DE7" w:rsidP="00F17DE7">
      <w:pPr>
        <w:pStyle w:val="Heading1"/>
      </w:pPr>
      <w:r w:rsidRPr="00F17DE7">
        <w:t>1.</w:t>
      </w:r>
      <w:r>
        <w:tab/>
      </w:r>
      <w:r w:rsidR="00D14171">
        <w:t>Introduction</w:t>
      </w:r>
    </w:p>
    <w:p w14:paraId="06C977B9" w14:textId="3E787A25" w:rsidR="005B4A24" w:rsidRDefault="008E3B08" w:rsidP="005B4A24">
      <w:pPr>
        <w:rPr>
          <w:lang w:eastAsia="ja-JP"/>
        </w:rPr>
      </w:pPr>
      <w:r>
        <w:rPr>
          <w:lang w:eastAsia="ja-JP"/>
        </w:rPr>
        <w:t xml:space="preserve">The Work Item </w:t>
      </w:r>
      <w:r w:rsidR="0082357E" w:rsidRPr="0082357E">
        <w:rPr>
          <w:lang w:eastAsia="ja-JP"/>
        </w:rPr>
        <w:t xml:space="preserve">on artificial intelligence/machine learning for NR air interface </w:t>
      </w:r>
      <w:r w:rsidR="0082357E">
        <w:rPr>
          <w:lang w:eastAsia="ja-JP"/>
        </w:rPr>
        <w:t>as</w:t>
      </w:r>
      <w:r w:rsidR="0082357E" w:rsidRPr="0082357E">
        <w:rPr>
          <w:lang w:eastAsia="ja-JP"/>
        </w:rPr>
        <w:t xml:space="preserve"> approved </w:t>
      </w:r>
      <w:r w:rsidR="0082357E">
        <w:rPr>
          <w:lang w:eastAsia="ja-JP"/>
        </w:rPr>
        <w:t>at RAN#102 [</w:t>
      </w:r>
      <w:r w:rsidR="00782071">
        <w:rPr>
          <w:lang w:eastAsia="ja-JP"/>
        </w:rPr>
        <w:t>1</w:t>
      </w:r>
      <w:r w:rsidR="0082357E">
        <w:rPr>
          <w:lang w:eastAsia="ja-JP"/>
        </w:rPr>
        <w:t xml:space="preserve">] </w:t>
      </w:r>
      <w:r w:rsidR="001F20A6">
        <w:rPr>
          <w:lang w:eastAsia="ja-JP"/>
        </w:rPr>
        <w:t>has</w:t>
      </w:r>
      <w:r w:rsidR="0082357E" w:rsidRPr="0082357E">
        <w:rPr>
          <w:lang w:eastAsia="ja-JP"/>
        </w:rPr>
        <w:t xml:space="preserve"> the following objectives on AI/ML positioning:</w:t>
      </w:r>
    </w:p>
    <w:tbl>
      <w:tblPr>
        <w:tblStyle w:val="TableGrid"/>
        <w:tblW w:w="0" w:type="auto"/>
        <w:tblLook w:val="04A0" w:firstRow="1" w:lastRow="0" w:firstColumn="1" w:lastColumn="0" w:noHBand="0" w:noVBand="1"/>
      </w:tblPr>
      <w:tblGrid>
        <w:gridCol w:w="9631"/>
      </w:tblGrid>
      <w:tr w:rsidR="000E4F37" w14:paraId="34DB3D6F" w14:textId="77777777" w:rsidTr="000E4F37">
        <w:tc>
          <w:tcPr>
            <w:tcW w:w="9631" w:type="dxa"/>
          </w:tcPr>
          <w:p w14:paraId="7A865B8A" w14:textId="77777777" w:rsidR="00A85340" w:rsidRDefault="00A85340" w:rsidP="00A85340">
            <w:pPr>
              <w:spacing w:after="0"/>
              <w:rPr>
                <w:bCs/>
              </w:rPr>
            </w:pPr>
            <w:r>
              <w:rPr>
                <w:bCs/>
              </w:rPr>
              <w:t>Provide specification support for the following aspects:</w:t>
            </w:r>
          </w:p>
          <w:p w14:paraId="6311AE76" w14:textId="77777777" w:rsidR="00B54BEB" w:rsidRDefault="00B54BEB" w:rsidP="00B54BEB">
            <w:pPr>
              <w:numPr>
                <w:ilvl w:val="0"/>
                <w:numId w:val="11"/>
              </w:numPr>
              <w:overflowPunct w:val="0"/>
              <w:autoSpaceDE w:val="0"/>
              <w:autoSpaceDN w:val="0"/>
              <w:adjustRightInd w:val="0"/>
              <w:spacing w:after="0"/>
              <w:textAlignment w:val="baseline"/>
              <w:rPr>
                <w:bCs/>
              </w:rPr>
            </w:pPr>
            <w:r>
              <w:rPr>
                <w:bCs/>
              </w:rPr>
              <w:t>Positioning accuracy enhancements, encompassing [RAN1/RAN2/RAN3]:</w:t>
            </w:r>
          </w:p>
          <w:p w14:paraId="385EC91F" w14:textId="77777777" w:rsidR="00B54BEB" w:rsidRDefault="00B54BEB" w:rsidP="00B54BEB">
            <w:pPr>
              <w:numPr>
                <w:ilvl w:val="1"/>
                <w:numId w:val="11"/>
              </w:numPr>
              <w:overflowPunct w:val="0"/>
              <w:autoSpaceDE w:val="0"/>
              <w:autoSpaceDN w:val="0"/>
              <w:adjustRightInd w:val="0"/>
              <w:spacing w:after="0"/>
              <w:textAlignment w:val="baseline"/>
              <w:rPr>
                <w:bCs/>
              </w:rPr>
            </w:pPr>
            <w:r>
              <w:rPr>
                <w:bCs/>
              </w:rPr>
              <w:t>Direct AI/ML positioning:</w:t>
            </w:r>
          </w:p>
          <w:p w14:paraId="27568574" w14:textId="77777777" w:rsidR="00B54BEB" w:rsidRPr="00CB5E00" w:rsidRDefault="00B54BEB" w:rsidP="00B54BEB">
            <w:pPr>
              <w:numPr>
                <w:ilvl w:val="2"/>
                <w:numId w:val="11"/>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 xml:space="preserve">UE-based positioning </w:t>
            </w:r>
            <w:r w:rsidRPr="00FF6C7C">
              <w:t>with UE-side model</w:t>
            </w:r>
            <w:r w:rsidRPr="00CB5E00">
              <w:t>, direct AI/ML positioning</w:t>
            </w:r>
          </w:p>
          <w:p w14:paraId="3D4A68CA" w14:textId="77777777" w:rsidR="00B54BEB" w:rsidRPr="00671D5F" w:rsidRDefault="00B54BEB" w:rsidP="00B54BEB">
            <w:pPr>
              <w:numPr>
                <w:ilvl w:val="2"/>
                <w:numId w:val="11"/>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6AA2E951" w14:textId="77777777" w:rsidR="00B54BEB" w:rsidRPr="00671D5F" w:rsidRDefault="00B54BEB" w:rsidP="00B54BEB">
            <w:pPr>
              <w:numPr>
                <w:ilvl w:val="2"/>
                <w:numId w:val="11"/>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6DDC3C3" w14:textId="77777777" w:rsidR="00B54BEB" w:rsidRDefault="00B54BEB" w:rsidP="00B54BEB">
            <w:pPr>
              <w:numPr>
                <w:ilvl w:val="1"/>
                <w:numId w:val="11"/>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04ABC292" w14:textId="77777777" w:rsidR="00B54BEB" w:rsidRPr="00671D5F" w:rsidRDefault="00B54BEB" w:rsidP="00B54BEB">
            <w:pPr>
              <w:numPr>
                <w:ilvl w:val="2"/>
                <w:numId w:val="11"/>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 xml:space="preserve">UE-assisted/LMF-based positioning </w:t>
            </w:r>
            <w:r w:rsidRPr="00FF6C7C">
              <w:t>with UE-side model, A</w:t>
            </w:r>
            <w:r w:rsidRPr="00671D5F">
              <w:t>I/ML assisted positioning</w:t>
            </w:r>
            <w:r w:rsidRPr="00671D5F">
              <w:rPr>
                <w:bCs/>
                <w:color w:val="BFBFBF"/>
              </w:rPr>
              <w:tab/>
            </w:r>
          </w:p>
          <w:p w14:paraId="4C540D64" w14:textId="77777777" w:rsidR="00B54BEB" w:rsidRPr="00CB5E00" w:rsidRDefault="00B54BEB" w:rsidP="00B54BEB">
            <w:pPr>
              <w:numPr>
                <w:ilvl w:val="2"/>
                <w:numId w:val="11"/>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4F929190" w14:textId="77777777" w:rsidR="00B54BEB" w:rsidRPr="00F03FD6" w:rsidRDefault="00B54BEB" w:rsidP="00B54BEB">
            <w:pPr>
              <w:numPr>
                <w:ilvl w:val="1"/>
                <w:numId w:val="11"/>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44E73228" w14:textId="77777777" w:rsidR="00B54BEB" w:rsidRPr="0045271D" w:rsidRDefault="00B54BEB" w:rsidP="00B54BEB">
            <w:pPr>
              <w:numPr>
                <w:ilvl w:val="1"/>
                <w:numId w:val="11"/>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747BF122" w14:textId="77777777" w:rsidR="00B54BEB" w:rsidRPr="0045271D" w:rsidRDefault="00B54BEB" w:rsidP="00B54BEB">
            <w:pPr>
              <w:numPr>
                <w:ilvl w:val="1"/>
                <w:numId w:val="11"/>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4854CDF4" w14:textId="77777777" w:rsidR="000E4F37" w:rsidRDefault="000E4F37" w:rsidP="005B4A24">
            <w:pPr>
              <w:rPr>
                <w:lang w:eastAsia="ja-JP"/>
              </w:rPr>
            </w:pPr>
          </w:p>
          <w:p w14:paraId="786DDB3C" w14:textId="77777777" w:rsidR="007301A5" w:rsidRDefault="007301A5" w:rsidP="007301A5">
            <w:pPr>
              <w:spacing w:after="0"/>
              <w:rPr>
                <w:bCs/>
              </w:rPr>
            </w:pPr>
            <w:r>
              <w:rPr>
                <w:bCs/>
              </w:rPr>
              <w:t>Study objectives with corresponding checkpoints in RAN#105 (Sept ’24):</w:t>
            </w:r>
          </w:p>
          <w:p w14:paraId="19941B42" w14:textId="77777777" w:rsidR="00EB10B6" w:rsidRDefault="00EB10B6" w:rsidP="00EB10B6">
            <w:pPr>
              <w:numPr>
                <w:ilvl w:val="0"/>
                <w:numId w:val="12"/>
              </w:numPr>
              <w:overflowPunct w:val="0"/>
              <w:autoSpaceDE w:val="0"/>
              <w:autoSpaceDN w:val="0"/>
              <w:adjustRightInd w:val="0"/>
              <w:spacing w:after="0"/>
              <w:textAlignment w:val="baseline"/>
              <w:rPr>
                <w:bCs/>
              </w:rPr>
            </w:pPr>
            <w:r>
              <w:rPr>
                <w:bCs/>
              </w:rPr>
              <w:t>N</w:t>
            </w:r>
            <w:r w:rsidRPr="0045271D">
              <w:rPr>
                <w:bCs/>
              </w:rPr>
              <w:t xml:space="preserve">ecessity and details of model Identification concept and procedure in the context of LCM [RAN2/RAN1] </w:t>
            </w:r>
          </w:p>
          <w:p w14:paraId="61E671D7" w14:textId="77777777" w:rsidR="00EB10B6" w:rsidRPr="00134864" w:rsidRDefault="00EB10B6" w:rsidP="00EB10B6">
            <w:pPr>
              <w:numPr>
                <w:ilvl w:val="0"/>
                <w:numId w:val="12"/>
              </w:numPr>
              <w:overflowPunct w:val="0"/>
              <w:autoSpaceDE w:val="0"/>
              <w:autoSpaceDN w:val="0"/>
              <w:adjustRightInd w:val="0"/>
              <w:spacing w:after="0"/>
              <w:textAlignment w:val="baseline"/>
              <w:rPr>
                <w:bCs/>
              </w:rPr>
            </w:pPr>
            <w:r>
              <w:rPr>
                <w:bCs/>
              </w:rPr>
              <w:t>CN</w:t>
            </w:r>
            <w:r w:rsidRPr="00134864">
              <w:rPr>
                <w:bCs/>
              </w:rPr>
              <w:t xml:space="preserve">/OAM/OTT collection of UE-sided model training data [RAN2/RAN1]: </w:t>
            </w:r>
          </w:p>
          <w:p w14:paraId="60AA2E27" w14:textId="77777777" w:rsidR="00EB10B6" w:rsidRPr="0045271D" w:rsidRDefault="00EB10B6" w:rsidP="00EB10B6">
            <w:pPr>
              <w:numPr>
                <w:ilvl w:val="1"/>
                <w:numId w:val="12"/>
              </w:numPr>
              <w:overflowPunct w:val="0"/>
              <w:autoSpaceDE w:val="0"/>
              <w:autoSpaceDN w:val="0"/>
              <w:adjustRightInd w:val="0"/>
              <w:spacing w:after="0"/>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7BB98154" w14:textId="77777777" w:rsidR="00EB10B6" w:rsidRPr="00250569" w:rsidRDefault="00EB10B6" w:rsidP="00EB10B6">
            <w:pPr>
              <w:numPr>
                <w:ilvl w:val="1"/>
                <w:numId w:val="12"/>
              </w:numPr>
              <w:overflowPunct w:val="0"/>
              <w:autoSpaceDE w:val="0"/>
              <w:autoSpaceDN w:val="0"/>
              <w:adjustRightInd w:val="0"/>
              <w:spacing w:after="0"/>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16A37AB0" w14:textId="77777777" w:rsidR="00EB10B6" w:rsidRDefault="00EB10B6" w:rsidP="00EB10B6">
            <w:pPr>
              <w:numPr>
                <w:ilvl w:val="0"/>
                <w:numId w:val="12"/>
              </w:numPr>
              <w:overflowPunct w:val="0"/>
              <w:autoSpaceDE w:val="0"/>
              <w:autoSpaceDN w:val="0"/>
              <w:adjustRightInd w:val="0"/>
              <w:spacing w:after="0"/>
              <w:textAlignment w:val="baseline"/>
              <w:rPr>
                <w:bCs/>
              </w:rPr>
            </w:pPr>
            <w:r>
              <w:rPr>
                <w:bCs/>
              </w:rPr>
              <w:t xml:space="preserve">Model transfer/delivery [RAN2/RAN1]: </w:t>
            </w:r>
          </w:p>
          <w:p w14:paraId="456AFF91" w14:textId="1A60F418" w:rsidR="007301A5" w:rsidRPr="00EB10B6" w:rsidRDefault="00EB10B6" w:rsidP="005B4A24">
            <w:pPr>
              <w:numPr>
                <w:ilvl w:val="1"/>
                <w:numId w:val="12"/>
              </w:numPr>
              <w:overflowPunct w:val="0"/>
              <w:autoSpaceDE w:val="0"/>
              <w:autoSpaceDN w:val="0"/>
              <w:adjustRightInd w:val="0"/>
              <w:spacing w:after="0"/>
              <w:textAlignment w:val="baseline"/>
              <w:rPr>
                <w:bCs/>
              </w:rPr>
            </w:pPr>
            <w:bookmarkStart w:id="3"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study </w:t>
            </w:r>
          </w:p>
        </w:tc>
      </w:tr>
    </w:tbl>
    <w:p w14:paraId="50B44F98" w14:textId="77777777" w:rsidR="005B4A24" w:rsidRDefault="005B4A24" w:rsidP="005B4A24">
      <w:pPr>
        <w:rPr>
          <w:lang w:eastAsia="ja-JP"/>
        </w:rPr>
      </w:pPr>
    </w:p>
    <w:p w14:paraId="2F160B71" w14:textId="1EF99BB3" w:rsidR="00284355" w:rsidRDefault="00284355" w:rsidP="005B4A24">
      <w:pPr>
        <w:rPr>
          <w:lang w:eastAsia="ja-JP"/>
        </w:rPr>
      </w:pPr>
      <w:r>
        <w:rPr>
          <w:lang w:eastAsia="ja-JP"/>
        </w:rPr>
        <w:t xml:space="preserve">In this contribution, we discuss some </w:t>
      </w:r>
      <w:r w:rsidR="00701289" w:rsidRPr="00133C49">
        <w:t>life cycle management (LCM)</w:t>
      </w:r>
      <w:r w:rsidR="00701289">
        <w:t xml:space="preserve"> aspects for the UE positioning use case with focus on </w:t>
      </w:r>
      <w:r w:rsidR="00701289" w:rsidRPr="00701289">
        <w:t>UE-sided model</w:t>
      </w:r>
      <w:r w:rsidR="00701289">
        <w:t>.</w:t>
      </w:r>
    </w:p>
    <w:p w14:paraId="606A524D" w14:textId="576FB0BE" w:rsidR="00D14F57" w:rsidRDefault="003118F5" w:rsidP="00711F82">
      <w:pPr>
        <w:pStyle w:val="Heading1"/>
      </w:pPr>
      <w:r>
        <w:t>2.</w:t>
      </w:r>
      <w:r>
        <w:tab/>
        <w:t>AI/ML Positioning Cases</w:t>
      </w:r>
    </w:p>
    <w:p w14:paraId="2E109205" w14:textId="0EFF4ABE" w:rsidR="005B4A24" w:rsidRDefault="00CE5F8C" w:rsidP="005B4A24">
      <w:pPr>
        <w:rPr>
          <w:lang w:eastAsia="ja-JP"/>
        </w:rPr>
      </w:pPr>
      <w:r>
        <w:rPr>
          <w:lang w:eastAsia="ja-JP"/>
        </w:rPr>
        <w:t xml:space="preserve">The </w:t>
      </w:r>
      <w:r w:rsidR="004E1618">
        <w:rPr>
          <w:lang w:eastAsia="ja-JP"/>
        </w:rPr>
        <w:t xml:space="preserve">Study Item </w:t>
      </w:r>
      <w:r w:rsidR="00A848BD">
        <w:rPr>
          <w:lang w:eastAsia="ja-JP"/>
        </w:rPr>
        <w:t>[</w:t>
      </w:r>
      <w:r w:rsidR="002B5D24">
        <w:rPr>
          <w:lang w:eastAsia="ja-JP"/>
        </w:rPr>
        <w:t>2</w:t>
      </w:r>
      <w:r w:rsidR="00A848BD">
        <w:rPr>
          <w:lang w:eastAsia="ja-JP"/>
        </w:rPr>
        <w:t xml:space="preserve">] </w:t>
      </w:r>
      <w:r w:rsidR="004E1618">
        <w:rPr>
          <w:lang w:eastAsia="ja-JP"/>
        </w:rPr>
        <w:t xml:space="preserve">identified </w:t>
      </w:r>
      <w:r w:rsidR="003F2F44">
        <w:rPr>
          <w:lang w:eastAsia="ja-JP"/>
        </w:rPr>
        <w:t>five</w:t>
      </w:r>
      <w:r w:rsidR="004E1618">
        <w:rPr>
          <w:lang w:eastAsia="ja-JP"/>
        </w:rPr>
        <w:t xml:space="preserve"> AI/ML positioning use cases</w:t>
      </w:r>
      <w:r w:rsidR="00A848BD">
        <w:rPr>
          <w:lang w:eastAsia="ja-JP"/>
        </w:rPr>
        <w:t xml:space="preserve"> which are summarized in Figure 1 together with the priorit</w:t>
      </w:r>
      <w:r w:rsidR="00F50913">
        <w:rPr>
          <w:lang w:eastAsia="ja-JP"/>
        </w:rPr>
        <w:t>y for developing specification support according to the Work Items objectives summarized in section</w:t>
      </w:r>
      <w:r w:rsidR="00EE6120">
        <w:rPr>
          <w:lang w:eastAsia="ja-JP"/>
        </w:rPr>
        <w:t xml:space="preserve"> </w:t>
      </w:r>
      <w:r w:rsidR="00F50913">
        <w:rPr>
          <w:lang w:eastAsia="ja-JP"/>
        </w:rPr>
        <w:t>1</w:t>
      </w:r>
      <w:r w:rsidR="00EE6120">
        <w:rPr>
          <w:lang w:eastAsia="ja-JP"/>
        </w:rPr>
        <w:t xml:space="preserve"> above</w:t>
      </w:r>
      <w:r w:rsidR="00F50913">
        <w:rPr>
          <w:lang w:eastAsia="ja-JP"/>
        </w:rPr>
        <w:t>.</w:t>
      </w:r>
    </w:p>
    <w:p w14:paraId="71E2F4C7" w14:textId="5F7CDA63" w:rsidR="0041678D" w:rsidRPr="008F657A" w:rsidRDefault="00115E43" w:rsidP="00837A90">
      <w:pPr>
        <w:pStyle w:val="Caption"/>
        <w:spacing w:before="0" w:after="0"/>
        <w:jc w:val="center"/>
        <w:rPr>
          <w:color w:val="FF0000"/>
          <w:sz w:val="24"/>
          <w:szCs w:val="24"/>
        </w:rPr>
      </w:pPr>
      <w:r>
        <w:rPr>
          <w:lang w:eastAsia="ja-JP"/>
        </w:rPr>
        <w:object w:dxaOrig="9180" w:dyaOrig="3826" w14:anchorId="6A4A8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191.7pt" o:ole="">
            <v:imagedata r:id="rId12" o:title=""/>
          </v:shape>
          <o:OLEObject Type="Embed" ProgID="Visio.Drawing.15" ShapeID="_x0000_i1025" DrawAspect="Content" ObjectID="_1776806512" r:id="rId13"/>
        </w:object>
      </w:r>
      <w:r w:rsidR="0041678D" w:rsidRPr="0041678D">
        <w:rPr>
          <w:sz w:val="24"/>
          <w:szCs w:val="24"/>
        </w:rPr>
        <w:t xml:space="preserve"> </w:t>
      </w:r>
      <w:r w:rsidR="0041678D" w:rsidRPr="0041678D">
        <w:rPr>
          <w:rFonts w:ascii="Arial" w:hAnsi="Arial"/>
        </w:rPr>
        <w:t>Figure 1: Cases of AI/ML positioning (D-AIML: Direct AI/ML positioning, A-AIML: AI/ML assisted positioning).</w:t>
      </w:r>
    </w:p>
    <w:p w14:paraId="53FCD45D" w14:textId="2AD56257" w:rsidR="00DA1AE8" w:rsidRDefault="00DA1AE8" w:rsidP="005B4A24">
      <w:pPr>
        <w:rPr>
          <w:lang w:eastAsia="ja-JP"/>
        </w:rPr>
      </w:pPr>
    </w:p>
    <w:p w14:paraId="12AA6907" w14:textId="10BC0E7A" w:rsidR="004B4371" w:rsidRDefault="00656124" w:rsidP="004B4371">
      <w:pPr>
        <w:rPr>
          <w:lang w:eastAsia="ja-JP"/>
        </w:rPr>
      </w:pPr>
      <w:r w:rsidRPr="00656124">
        <w:rPr>
          <w:lang w:eastAsia="ja-JP"/>
        </w:rPr>
        <w:t>For Rel-19, it has been decided to consider all cases</w:t>
      </w:r>
      <w:r w:rsidR="004B4371">
        <w:rPr>
          <w:lang w:eastAsia="ja-JP"/>
        </w:rPr>
        <w:t xml:space="preserve"> for normative work while giving a higher priority to Case1/3a/3b as indicated in Figure 1. </w:t>
      </w:r>
    </w:p>
    <w:p w14:paraId="2E8BEC37" w14:textId="55BA571B" w:rsidR="004B4371" w:rsidRDefault="00837A90" w:rsidP="004B4371">
      <w:pPr>
        <w:rPr>
          <w:lang w:eastAsia="ja-JP"/>
        </w:rPr>
      </w:pPr>
      <w:r>
        <w:rPr>
          <w:lang w:eastAsia="ja-JP"/>
        </w:rPr>
        <w:t>T</w:t>
      </w:r>
      <w:r w:rsidR="004B4371">
        <w:rPr>
          <w:lang w:eastAsia="ja-JP"/>
        </w:rPr>
        <w:t xml:space="preserve">he </w:t>
      </w:r>
      <w:r>
        <w:rPr>
          <w:lang w:eastAsia="ja-JP"/>
        </w:rPr>
        <w:t>2</w:t>
      </w:r>
      <w:r w:rsidRPr="00837A90">
        <w:rPr>
          <w:vertAlign w:val="superscript"/>
          <w:lang w:eastAsia="ja-JP"/>
        </w:rPr>
        <w:t>nd</w:t>
      </w:r>
      <w:r>
        <w:rPr>
          <w:lang w:eastAsia="ja-JP"/>
        </w:rPr>
        <w:t xml:space="preserve"> </w:t>
      </w:r>
      <w:r w:rsidR="004B4371">
        <w:rPr>
          <w:lang w:eastAsia="ja-JP"/>
        </w:rPr>
        <w:t>priority cases</w:t>
      </w:r>
      <w:r>
        <w:rPr>
          <w:lang w:eastAsia="ja-JP"/>
        </w:rPr>
        <w:t xml:space="preserve"> 2</w:t>
      </w:r>
      <w:r w:rsidR="004B4371">
        <w:rPr>
          <w:lang w:eastAsia="ja-JP"/>
        </w:rPr>
        <w:t xml:space="preserve">a </w:t>
      </w:r>
      <w:r>
        <w:rPr>
          <w:lang w:eastAsia="ja-JP"/>
        </w:rPr>
        <w:t xml:space="preserve">and </w:t>
      </w:r>
      <w:r w:rsidR="004B4371">
        <w:rPr>
          <w:lang w:eastAsia="ja-JP"/>
        </w:rPr>
        <w:t xml:space="preserve">2b are the mirroring cases to </w:t>
      </w:r>
      <w:r>
        <w:rPr>
          <w:lang w:eastAsia="ja-JP"/>
        </w:rPr>
        <w:t>the</w:t>
      </w:r>
      <w:r w:rsidR="004B4371">
        <w:rPr>
          <w:lang w:eastAsia="ja-JP"/>
        </w:rPr>
        <w:t xml:space="preserve"> </w:t>
      </w:r>
      <w:r>
        <w:rPr>
          <w:lang w:eastAsia="ja-JP"/>
        </w:rPr>
        <w:t>1</w:t>
      </w:r>
      <w:r w:rsidRPr="00837A90">
        <w:rPr>
          <w:vertAlign w:val="superscript"/>
          <w:lang w:eastAsia="ja-JP"/>
        </w:rPr>
        <w:t>st</w:t>
      </w:r>
      <w:r>
        <w:rPr>
          <w:lang w:eastAsia="ja-JP"/>
        </w:rPr>
        <w:t xml:space="preserve"> </w:t>
      </w:r>
      <w:r w:rsidR="004B4371">
        <w:rPr>
          <w:lang w:eastAsia="ja-JP"/>
        </w:rPr>
        <w:t xml:space="preserve">priority </w:t>
      </w:r>
      <w:r>
        <w:rPr>
          <w:lang w:eastAsia="ja-JP"/>
        </w:rPr>
        <w:t xml:space="preserve">cases </w:t>
      </w:r>
      <w:r w:rsidR="004B4371">
        <w:rPr>
          <w:lang w:eastAsia="ja-JP"/>
        </w:rPr>
        <w:t xml:space="preserve">3a and 3b, respectively. There are </w:t>
      </w:r>
      <w:r w:rsidR="001E6C6E">
        <w:rPr>
          <w:lang w:eastAsia="ja-JP"/>
        </w:rPr>
        <w:t>several</w:t>
      </w:r>
      <w:r w:rsidR="004B4371">
        <w:rPr>
          <w:lang w:eastAsia="ja-JP"/>
        </w:rPr>
        <w:t xml:space="preserve"> common features between UE cases (Case1/2a), especially for data collection, training, monitoring, capabilities, and ensuring consistency between training and inference. </w:t>
      </w:r>
    </w:p>
    <w:p w14:paraId="5E306041" w14:textId="77777777" w:rsidR="004D3471" w:rsidRDefault="004D3471" w:rsidP="004B4371">
      <w:pPr>
        <w:rPr>
          <w:lang w:eastAsia="ja-JP"/>
        </w:rPr>
      </w:pPr>
    </w:p>
    <w:p w14:paraId="1EA3D997" w14:textId="15DCF391" w:rsidR="00F50913" w:rsidRDefault="004B4371" w:rsidP="00253F78">
      <w:pPr>
        <w:pStyle w:val="NO"/>
        <w:ind w:left="1701" w:hanging="1417"/>
        <w:rPr>
          <w:lang w:eastAsia="ja-JP"/>
        </w:rPr>
      </w:pPr>
      <w:r w:rsidRPr="00253F78">
        <w:rPr>
          <w:b/>
          <w:bCs/>
          <w:lang w:eastAsia="ja-JP"/>
        </w:rPr>
        <w:t>Observation 1:</w:t>
      </w:r>
      <w:r w:rsidR="00253F78">
        <w:rPr>
          <w:lang w:eastAsia="ja-JP"/>
        </w:rPr>
        <w:tab/>
      </w:r>
      <w:r>
        <w:rPr>
          <w:lang w:eastAsia="ja-JP"/>
        </w:rPr>
        <w:t>For specifying AI/ML positioning at UE side (Case1/2a), common specification</w:t>
      </w:r>
      <w:r w:rsidR="00253F78">
        <w:rPr>
          <w:lang w:eastAsia="ja-JP"/>
        </w:rPr>
        <w:t xml:space="preserve"> support</w:t>
      </w:r>
      <w:r>
        <w:rPr>
          <w:lang w:eastAsia="ja-JP"/>
        </w:rPr>
        <w:t xml:space="preserve"> can be scoped and jointly discussed for Case</w:t>
      </w:r>
      <w:r w:rsidR="00FA495D">
        <w:rPr>
          <w:lang w:eastAsia="ja-JP"/>
        </w:rPr>
        <w:t xml:space="preserve"> </w:t>
      </w:r>
      <w:r>
        <w:rPr>
          <w:lang w:eastAsia="ja-JP"/>
        </w:rPr>
        <w:t xml:space="preserve">1 </w:t>
      </w:r>
      <w:r w:rsidR="008E3170">
        <w:rPr>
          <w:lang w:eastAsia="ja-JP"/>
        </w:rPr>
        <w:t xml:space="preserve">and </w:t>
      </w:r>
      <w:r>
        <w:rPr>
          <w:lang w:eastAsia="ja-JP"/>
        </w:rPr>
        <w:t>2a without waiting for full completion of Case1.</w:t>
      </w:r>
    </w:p>
    <w:p w14:paraId="5620EA9C" w14:textId="77777777" w:rsidR="009546C3" w:rsidRDefault="009546C3" w:rsidP="00253F78">
      <w:pPr>
        <w:pStyle w:val="NO"/>
        <w:ind w:left="1701" w:hanging="1417"/>
        <w:rPr>
          <w:lang w:eastAsia="ja-JP"/>
        </w:rPr>
      </w:pPr>
    </w:p>
    <w:p w14:paraId="5A00C4F3" w14:textId="566FFC20" w:rsidR="009546C3" w:rsidRDefault="00714705" w:rsidP="00A05F3F">
      <w:pPr>
        <w:pStyle w:val="Heading1"/>
      </w:pPr>
      <w:r>
        <w:t>3</w:t>
      </w:r>
      <w:r w:rsidR="00A05F3F">
        <w:t>.</w:t>
      </w:r>
      <w:r w:rsidR="00A05F3F">
        <w:tab/>
        <w:t>Mapping of AI/ML positioning cases/functionalities to NR positioning methods</w:t>
      </w:r>
    </w:p>
    <w:p w14:paraId="7D005135" w14:textId="709F7740" w:rsidR="00A05F3F" w:rsidRDefault="00A73B01" w:rsidP="00A05F3F">
      <w:pPr>
        <w:rPr>
          <w:lang w:eastAsia="ja-JP"/>
        </w:rPr>
      </w:pPr>
      <w:r>
        <w:rPr>
          <w:lang w:eastAsia="ja-JP"/>
        </w:rPr>
        <w:t>Starting with R</w:t>
      </w:r>
      <w:r w:rsidR="003A0C4B">
        <w:rPr>
          <w:lang w:eastAsia="ja-JP"/>
        </w:rPr>
        <w:t>e</w:t>
      </w:r>
      <w:r>
        <w:rPr>
          <w:lang w:eastAsia="ja-JP"/>
        </w:rPr>
        <w:t xml:space="preserve">l-16, </w:t>
      </w:r>
      <w:r w:rsidR="00AD58F2">
        <w:rPr>
          <w:lang w:eastAsia="ja-JP"/>
        </w:rPr>
        <w:t xml:space="preserve">several UE-based and UE-assisted </w:t>
      </w:r>
      <w:r w:rsidR="00F553EF">
        <w:rPr>
          <w:lang w:eastAsia="ja-JP"/>
        </w:rPr>
        <w:t xml:space="preserve">NR </w:t>
      </w:r>
      <w:r w:rsidR="00AD58F2">
        <w:rPr>
          <w:lang w:eastAsia="ja-JP"/>
        </w:rPr>
        <w:t xml:space="preserve">positioning methods have been </w:t>
      </w:r>
      <w:r w:rsidR="00A172C7">
        <w:rPr>
          <w:lang w:eastAsia="ja-JP"/>
        </w:rPr>
        <w:t>defined</w:t>
      </w:r>
      <w:r w:rsidR="003A0C4B">
        <w:rPr>
          <w:lang w:eastAsia="ja-JP"/>
        </w:rPr>
        <w:t xml:space="preserve"> </w:t>
      </w:r>
      <w:r w:rsidR="007B1288">
        <w:rPr>
          <w:lang w:eastAsia="ja-JP"/>
        </w:rPr>
        <w:t>by RAN [</w:t>
      </w:r>
      <w:r w:rsidR="003F2F44">
        <w:rPr>
          <w:lang w:eastAsia="ja-JP"/>
        </w:rPr>
        <w:t>3</w:t>
      </w:r>
      <w:r w:rsidR="007B1288">
        <w:rPr>
          <w:lang w:eastAsia="ja-JP"/>
        </w:rPr>
        <w:t>]</w:t>
      </w:r>
      <w:r w:rsidR="00A172C7">
        <w:rPr>
          <w:lang w:eastAsia="ja-JP"/>
        </w:rPr>
        <w:t xml:space="preserve">, with corresponding functionality </w:t>
      </w:r>
      <w:r w:rsidR="00FA26D9">
        <w:rPr>
          <w:lang w:eastAsia="ja-JP"/>
        </w:rPr>
        <w:t xml:space="preserve">specified mainly in </w:t>
      </w:r>
      <w:r w:rsidR="00A172C7">
        <w:rPr>
          <w:lang w:eastAsia="ja-JP"/>
        </w:rPr>
        <w:t xml:space="preserve">LPP </w:t>
      </w:r>
      <w:r w:rsidR="00FA26D9">
        <w:rPr>
          <w:lang w:eastAsia="ja-JP"/>
        </w:rPr>
        <w:t>[</w:t>
      </w:r>
      <w:r w:rsidR="00D30C98">
        <w:rPr>
          <w:lang w:eastAsia="ja-JP"/>
        </w:rPr>
        <w:t>4</w:t>
      </w:r>
      <w:r w:rsidR="00FA26D9">
        <w:rPr>
          <w:lang w:eastAsia="ja-JP"/>
        </w:rPr>
        <w:t xml:space="preserve">] </w:t>
      </w:r>
      <w:r w:rsidR="00A172C7">
        <w:rPr>
          <w:lang w:eastAsia="ja-JP"/>
        </w:rPr>
        <w:t xml:space="preserve">and </w:t>
      </w:r>
      <w:proofErr w:type="spellStart"/>
      <w:r w:rsidR="00A172C7">
        <w:rPr>
          <w:lang w:eastAsia="ja-JP"/>
        </w:rPr>
        <w:t>NRPPa</w:t>
      </w:r>
      <w:proofErr w:type="spellEnd"/>
      <w:r w:rsidR="00FA26D9">
        <w:rPr>
          <w:lang w:eastAsia="ja-JP"/>
        </w:rPr>
        <w:t xml:space="preserve"> [</w:t>
      </w:r>
      <w:r w:rsidR="00D30C98">
        <w:rPr>
          <w:lang w:eastAsia="ja-JP"/>
        </w:rPr>
        <w:t>5</w:t>
      </w:r>
      <w:r w:rsidR="00FA26D9">
        <w:rPr>
          <w:lang w:eastAsia="ja-JP"/>
        </w:rPr>
        <w:t xml:space="preserve">]. </w:t>
      </w:r>
      <w:r w:rsidR="00511789">
        <w:rPr>
          <w:lang w:eastAsia="ja-JP"/>
        </w:rPr>
        <w:t xml:space="preserve">The NR positioning methods have been </w:t>
      </w:r>
      <w:r w:rsidR="00DF67E4">
        <w:rPr>
          <w:lang w:eastAsia="ja-JP"/>
        </w:rPr>
        <w:t xml:space="preserve">further </w:t>
      </w:r>
      <w:r w:rsidR="00590E55">
        <w:rPr>
          <w:lang w:eastAsia="ja-JP"/>
        </w:rPr>
        <w:t xml:space="preserve">developed </w:t>
      </w:r>
      <w:r w:rsidR="00A945A5">
        <w:rPr>
          <w:lang w:eastAsia="ja-JP"/>
        </w:rPr>
        <w:t xml:space="preserve">and </w:t>
      </w:r>
      <w:r w:rsidR="00DF67E4">
        <w:rPr>
          <w:lang w:eastAsia="ja-JP"/>
        </w:rPr>
        <w:t xml:space="preserve">enhanced with additional functionality </w:t>
      </w:r>
      <w:r w:rsidR="00590E55">
        <w:rPr>
          <w:lang w:eastAsia="ja-JP"/>
        </w:rPr>
        <w:t>and</w:t>
      </w:r>
      <w:r w:rsidR="00DF67E4">
        <w:rPr>
          <w:lang w:eastAsia="ja-JP"/>
        </w:rPr>
        <w:t xml:space="preserve"> features </w:t>
      </w:r>
      <w:r w:rsidR="00A3165C">
        <w:rPr>
          <w:lang w:eastAsia="ja-JP"/>
        </w:rPr>
        <w:t>during</w:t>
      </w:r>
      <w:r w:rsidR="00DF67E4">
        <w:rPr>
          <w:lang w:eastAsia="ja-JP"/>
        </w:rPr>
        <w:t xml:space="preserve"> R</w:t>
      </w:r>
      <w:r w:rsidR="00590E55">
        <w:rPr>
          <w:lang w:eastAsia="ja-JP"/>
        </w:rPr>
        <w:t>e</w:t>
      </w:r>
      <w:r w:rsidR="00DF67E4">
        <w:rPr>
          <w:lang w:eastAsia="ja-JP"/>
        </w:rPr>
        <w:t xml:space="preserve">l-17 and Rel-18. </w:t>
      </w:r>
    </w:p>
    <w:p w14:paraId="0CE4761C" w14:textId="41CF58E3" w:rsidR="00EB710D" w:rsidRDefault="00366E2B" w:rsidP="00894795">
      <w:pPr>
        <w:rPr>
          <w:lang w:eastAsia="ja-JP"/>
        </w:rPr>
      </w:pPr>
      <w:r>
        <w:rPr>
          <w:lang w:eastAsia="ja-JP"/>
        </w:rPr>
        <w:t xml:space="preserve">The </w:t>
      </w:r>
      <w:r w:rsidR="00EB710D">
        <w:rPr>
          <w:lang w:eastAsia="ja-JP"/>
        </w:rPr>
        <w:t xml:space="preserve">AI/ML positioning </w:t>
      </w:r>
      <w:r>
        <w:rPr>
          <w:lang w:eastAsia="ja-JP"/>
        </w:rPr>
        <w:t xml:space="preserve">cases </w:t>
      </w:r>
      <w:r w:rsidR="0086507C">
        <w:rPr>
          <w:lang w:eastAsia="ja-JP"/>
        </w:rPr>
        <w:t>should</w:t>
      </w:r>
      <w:r>
        <w:rPr>
          <w:lang w:eastAsia="ja-JP"/>
        </w:rPr>
        <w:t xml:space="preserve"> fit into the existing LCS framework</w:t>
      </w:r>
      <w:r w:rsidR="00894795">
        <w:rPr>
          <w:lang w:eastAsia="ja-JP"/>
        </w:rPr>
        <w:t xml:space="preserve"> and</w:t>
      </w:r>
      <w:r w:rsidR="00114E37">
        <w:rPr>
          <w:lang w:eastAsia="ja-JP"/>
        </w:rPr>
        <w:t xml:space="preserve"> </w:t>
      </w:r>
      <w:r w:rsidR="00894795">
        <w:rPr>
          <w:lang w:eastAsia="ja-JP"/>
        </w:rPr>
        <w:t>t</w:t>
      </w:r>
      <w:r w:rsidR="00114E37">
        <w:rPr>
          <w:lang w:eastAsia="ja-JP"/>
        </w:rPr>
        <w:t xml:space="preserve">here </w:t>
      </w:r>
      <w:r w:rsidR="00894795">
        <w:rPr>
          <w:lang w:eastAsia="ja-JP"/>
        </w:rPr>
        <w:t>appears to be</w:t>
      </w:r>
      <w:r w:rsidR="00114E37">
        <w:rPr>
          <w:lang w:eastAsia="ja-JP"/>
        </w:rPr>
        <w:t xml:space="preserve"> </w:t>
      </w:r>
      <w:r w:rsidR="009B2A42">
        <w:rPr>
          <w:lang w:eastAsia="ja-JP"/>
        </w:rPr>
        <w:t>three</w:t>
      </w:r>
      <w:r w:rsidR="00114E37">
        <w:rPr>
          <w:lang w:eastAsia="ja-JP"/>
        </w:rPr>
        <w:t xml:space="preserve"> </w:t>
      </w:r>
      <w:r w:rsidR="00894795">
        <w:rPr>
          <w:lang w:eastAsia="ja-JP"/>
        </w:rPr>
        <w:t xml:space="preserve">general </w:t>
      </w:r>
      <w:r w:rsidR="00114E37">
        <w:rPr>
          <w:lang w:eastAsia="ja-JP"/>
        </w:rPr>
        <w:t>options</w:t>
      </w:r>
      <w:r w:rsidR="00894795">
        <w:rPr>
          <w:lang w:eastAsia="ja-JP"/>
        </w:rPr>
        <w:t>:</w:t>
      </w:r>
    </w:p>
    <w:p w14:paraId="50E2B612" w14:textId="195AD0A3" w:rsidR="00E606C1" w:rsidRDefault="00210559" w:rsidP="00E606C1">
      <w:pPr>
        <w:pStyle w:val="B1"/>
        <w:rPr>
          <w:lang w:eastAsia="ja-JP"/>
        </w:rPr>
      </w:pPr>
      <w:r>
        <w:rPr>
          <w:lang w:eastAsia="ja-JP"/>
        </w:rPr>
        <w:t>(1)</w:t>
      </w:r>
      <w:r>
        <w:rPr>
          <w:lang w:eastAsia="ja-JP"/>
        </w:rPr>
        <w:tab/>
      </w:r>
      <w:r w:rsidR="00EB710D">
        <w:rPr>
          <w:lang w:eastAsia="ja-JP"/>
        </w:rPr>
        <w:t xml:space="preserve">AI/ML positioning </w:t>
      </w:r>
      <w:r w:rsidR="00860809">
        <w:rPr>
          <w:lang w:eastAsia="ja-JP"/>
        </w:rPr>
        <w:t>is considered</w:t>
      </w:r>
      <w:r w:rsidR="00EB710D">
        <w:rPr>
          <w:lang w:eastAsia="ja-JP"/>
        </w:rPr>
        <w:t xml:space="preserve"> as </w:t>
      </w:r>
      <w:r w:rsidR="0086507C">
        <w:rPr>
          <w:lang w:eastAsia="ja-JP"/>
        </w:rPr>
        <w:t xml:space="preserve">an </w:t>
      </w:r>
      <w:r w:rsidR="00EB710D">
        <w:rPr>
          <w:lang w:eastAsia="ja-JP"/>
        </w:rPr>
        <w:t>enhancement to existing methods</w:t>
      </w:r>
      <w:r w:rsidR="00860809">
        <w:rPr>
          <w:lang w:eastAsia="ja-JP"/>
        </w:rPr>
        <w:t xml:space="preserve"> (e.g., DL-TDOA, </w:t>
      </w:r>
      <w:r w:rsidR="00E606C1">
        <w:rPr>
          <w:lang w:eastAsia="ja-JP"/>
        </w:rPr>
        <w:t>DL-</w:t>
      </w:r>
      <w:proofErr w:type="spellStart"/>
      <w:r w:rsidR="00E606C1">
        <w:rPr>
          <w:lang w:eastAsia="ja-JP"/>
        </w:rPr>
        <w:t>AoD</w:t>
      </w:r>
      <w:proofErr w:type="spellEnd"/>
      <w:r w:rsidR="00E606C1">
        <w:rPr>
          <w:lang w:eastAsia="ja-JP"/>
        </w:rPr>
        <w:t>, Multi-RTT, etc.);</w:t>
      </w:r>
    </w:p>
    <w:p w14:paraId="2977A2BB" w14:textId="77777777" w:rsidR="00F75950" w:rsidRDefault="00E606C1" w:rsidP="00F75950">
      <w:pPr>
        <w:pStyle w:val="B1"/>
        <w:rPr>
          <w:lang w:eastAsia="ja-JP"/>
        </w:rPr>
      </w:pPr>
      <w:r>
        <w:rPr>
          <w:lang w:eastAsia="ja-JP"/>
        </w:rPr>
        <w:t>(2)</w:t>
      </w:r>
      <w:r>
        <w:rPr>
          <w:lang w:eastAsia="ja-JP"/>
        </w:rPr>
        <w:tab/>
      </w:r>
      <w:r w:rsidR="00EB710D">
        <w:rPr>
          <w:lang w:eastAsia="ja-JP"/>
        </w:rPr>
        <w:t xml:space="preserve">AI/ML positioning </w:t>
      </w:r>
      <w:r>
        <w:rPr>
          <w:lang w:eastAsia="ja-JP"/>
        </w:rPr>
        <w:t>is consi</w:t>
      </w:r>
      <w:r w:rsidR="001D4602">
        <w:rPr>
          <w:lang w:eastAsia="ja-JP"/>
        </w:rPr>
        <w:t xml:space="preserve">dered </w:t>
      </w:r>
      <w:r w:rsidR="00F75950">
        <w:rPr>
          <w:lang w:eastAsia="ja-JP"/>
        </w:rPr>
        <w:t>as an additional/standalone</w:t>
      </w:r>
      <w:r w:rsidR="001D4602">
        <w:rPr>
          <w:lang w:eastAsia="ja-JP"/>
        </w:rPr>
        <w:t xml:space="preserve"> NR positioning </w:t>
      </w:r>
      <w:r w:rsidR="00EB710D">
        <w:rPr>
          <w:lang w:eastAsia="ja-JP"/>
        </w:rPr>
        <w:t>method</w:t>
      </w:r>
      <w:r w:rsidR="00F75950">
        <w:rPr>
          <w:lang w:eastAsia="ja-JP"/>
        </w:rPr>
        <w:t>;</w:t>
      </w:r>
    </w:p>
    <w:p w14:paraId="7DE9C508" w14:textId="0F930DED" w:rsidR="00EB710D" w:rsidRDefault="00F75950" w:rsidP="00F75950">
      <w:pPr>
        <w:pStyle w:val="B1"/>
        <w:rPr>
          <w:lang w:eastAsia="ja-JP"/>
        </w:rPr>
      </w:pPr>
      <w:r>
        <w:rPr>
          <w:lang w:eastAsia="ja-JP"/>
        </w:rPr>
        <w:t>(3)</w:t>
      </w:r>
      <w:r>
        <w:rPr>
          <w:lang w:eastAsia="ja-JP"/>
        </w:rPr>
        <w:tab/>
      </w:r>
      <w:r w:rsidR="00EB710D">
        <w:rPr>
          <w:lang w:eastAsia="ja-JP"/>
        </w:rPr>
        <w:t xml:space="preserve">AI/ML positioning </w:t>
      </w:r>
      <w:r>
        <w:rPr>
          <w:lang w:eastAsia="ja-JP"/>
        </w:rPr>
        <w:t>is considered</w:t>
      </w:r>
      <w:r w:rsidR="00EB710D">
        <w:rPr>
          <w:lang w:eastAsia="ja-JP"/>
        </w:rPr>
        <w:t xml:space="preserve"> </w:t>
      </w:r>
      <w:r w:rsidR="00DC7DB6">
        <w:rPr>
          <w:lang w:eastAsia="ja-JP"/>
        </w:rPr>
        <w:t xml:space="preserve">as </w:t>
      </w:r>
      <w:r w:rsidR="00EB710D">
        <w:rPr>
          <w:lang w:eastAsia="ja-JP"/>
        </w:rPr>
        <w:t>both</w:t>
      </w:r>
      <w:r w:rsidR="00DC7DB6">
        <w:rPr>
          <w:lang w:eastAsia="ja-JP"/>
        </w:rPr>
        <w:t xml:space="preserve">, </w:t>
      </w:r>
      <w:r w:rsidR="00EB710D">
        <w:rPr>
          <w:lang w:eastAsia="ja-JP"/>
        </w:rPr>
        <w:t>a</w:t>
      </w:r>
      <w:r w:rsidR="00DC7DB6">
        <w:rPr>
          <w:lang w:eastAsia="ja-JP"/>
        </w:rPr>
        <w:t>n</w:t>
      </w:r>
      <w:r w:rsidR="00EB710D">
        <w:rPr>
          <w:lang w:eastAsia="ja-JP"/>
        </w:rPr>
        <w:t xml:space="preserve"> enhancement to existing methods </w:t>
      </w:r>
      <w:r w:rsidR="00E623E5">
        <w:rPr>
          <w:lang w:eastAsia="ja-JP"/>
        </w:rPr>
        <w:t>(e.g., enhanced</w:t>
      </w:r>
      <w:r w:rsidR="004B2BA2">
        <w:rPr>
          <w:lang w:eastAsia="ja-JP"/>
        </w:rPr>
        <w:t>/additional</w:t>
      </w:r>
      <w:r w:rsidR="00E623E5">
        <w:rPr>
          <w:lang w:eastAsia="ja-JP"/>
        </w:rPr>
        <w:t xml:space="preserve"> measurement reporting) </w:t>
      </w:r>
      <w:r w:rsidR="00EB710D">
        <w:rPr>
          <w:lang w:eastAsia="ja-JP"/>
        </w:rPr>
        <w:t xml:space="preserve">and part of </w:t>
      </w:r>
      <w:r w:rsidR="002653E8">
        <w:rPr>
          <w:lang w:eastAsia="ja-JP"/>
        </w:rPr>
        <w:t>an</w:t>
      </w:r>
      <w:r w:rsidR="00EB710D">
        <w:rPr>
          <w:lang w:eastAsia="ja-JP"/>
        </w:rPr>
        <w:t xml:space="preserve"> AI/ML dedicated positioning method</w:t>
      </w:r>
      <w:r w:rsidR="00DB7ADB">
        <w:rPr>
          <w:lang w:eastAsia="ja-JP"/>
        </w:rPr>
        <w:t xml:space="preserve"> (e.g., </w:t>
      </w:r>
      <w:r w:rsidR="00304884">
        <w:rPr>
          <w:lang w:eastAsia="ja-JP"/>
        </w:rPr>
        <w:t xml:space="preserve">for </w:t>
      </w:r>
      <w:r w:rsidR="0099220D">
        <w:rPr>
          <w:bCs/>
        </w:rPr>
        <w:t>f</w:t>
      </w:r>
      <w:r w:rsidR="00DB7ADB">
        <w:rPr>
          <w:bCs/>
        </w:rPr>
        <w:t>unctionality</w:t>
      </w:r>
      <w:r w:rsidR="0099220D">
        <w:rPr>
          <w:bCs/>
        </w:rPr>
        <w:t xml:space="preserve"> </w:t>
      </w:r>
      <w:r w:rsidR="00304884">
        <w:rPr>
          <w:bCs/>
        </w:rPr>
        <w:t xml:space="preserve">that cannot be supported </w:t>
      </w:r>
      <w:r w:rsidR="00AF4006">
        <w:rPr>
          <w:bCs/>
        </w:rPr>
        <w:t xml:space="preserve">or is not needed </w:t>
      </w:r>
      <w:r w:rsidR="00304884">
        <w:rPr>
          <w:bCs/>
        </w:rPr>
        <w:t xml:space="preserve">within the </w:t>
      </w:r>
      <w:r w:rsidR="0099220D">
        <w:rPr>
          <w:bCs/>
        </w:rPr>
        <w:t>existing NR positioning methods)</w:t>
      </w:r>
      <w:r w:rsidR="00EB710D">
        <w:rPr>
          <w:lang w:eastAsia="ja-JP"/>
        </w:rPr>
        <w:t>.</w:t>
      </w:r>
    </w:p>
    <w:p w14:paraId="6F1AF93E" w14:textId="43B244D3" w:rsidR="00C02656" w:rsidRDefault="00EB710D" w:rsidP="00EB710D">
      <w:pPr>
        <w:rPr>
          <w:lang w:eastAsia="ja-JP"/>
        </w:rPr>
      </w:pPr>
      <w:r>
        <w:rPr>
          <w:lang w:eastAsia="ja-JP"/>
        </w:rPr>
        <w:t xml:space="preserve">Whether an AI/ML positioning approach/case/sub-use case can be </w:t>
      </w:r>
      <w:r w:rsidR="00691005">
        <w:rPr>
          <w:lang w:eastAsia="ja-JP"/>
        </w:rPr>
        <w:t>specified</w:t>
      </w:r>
      <w:r>
        <w:rPr>
          <w:lang w:eastAsia="ja-JP"/>
        </w:rPr>
        <w:t xml:space="preserve"> as </w:t>
      </w:r>
      <w:r w:rsidR="00691005">
        <w:rPr>
          <w:lang w:eastAsia="ja-JP"/>
        </w:rPr>
        <w:t xml:space="preserve">an </w:t>
      </w:r>
      <w:r>
        <w:rPr>
          <w:lang w:eastAsia="ja-JP"/>
        </w:rPr>
        <w:t xml:space="preserve">enhancement to </w:t>
      </w:r>
      <w:r w:rsidR="00211263">
        <w:rPr>
          <w:lang w:eastAsia="ja-JP"/>
        </w:rPr>
        <w:t xml:space="preserve">an </w:t>
      </w:r>
      <w:r>
        <w:rPr>
          <w:lang w:eastAsia="ja-JP"/>
        </w:rPr>
        <w:t>existing method</w:t>
      </w:r>
      <w:r w:rsidR="00211263">
        <w:rPr>
          <w:lang w:eastAsia="ja-JP"/>
        </w:rPr>
        <w:t xml:space="preserve"> or methods</w:t>
      </w:r>
      <w:r>
        <w:rPr>
          <w:lang w:eastAsia="ja-JP"/>
        </w:rPr>
        <w:t xml:space="preserve"> or </w:t>
      </w:r>
      <w:r w:rsidR="00120077">
        <w:rPr>
          <w:lang w:eastAsia="ja-JP"/>
        </w:rPr>
        <w:t xml:space="preserve">whether </w:t>
      </w:r>
      <w:r>
        <w:rPr>
          <w:lang w:eastAsia="ja-JP"/>
        </w:rPr>
        <w:t xml:space="preserve">a new </w:t>
      </w:r>
      <w:r w:rsidR="004058D0">
        <w:rPr>
          <w:lang w:eastAsia="ja-JP"/>
        </w:rPr>
        <w:t>"</w:t>
      </w:r>
      <w:r w:rsidR="004058D0">
        <w:t xml:space="preserve">AI/ML </w:t>
      </w:r>
      <w:r w:rsidR="00120077">
        <w:rPr>
          <w:lang w:eastAsia="ja-JP"/>
        </w:rPr>
        <w:t xml:space="preserve">positioning </w:t>
      </w:r>
      <w:r>
        <w:rPr>
          <w:lang w:eastAsia="ja-JP"/>
        </w:rPr>
        <w:t>method</w:t>
      </w:r>
      <w:r w:rsidR="004058D0">
        <w:rPr>
          <w:lang w:eastAsia="ja-JP"/>
        </w:rPr>
        <w:t>"</w:t>
      </w:r>
      <w:r>
        <w:rPr>
          <w:lang w:eastAsia="ja-JP"/>
        </w:rPr>
        <w:t xml:space="preserve"> </w:t>
      </w:r>
      <w:r w:rsidR="00120077">
        <w:rPr>
          <w:lang w:eastAsia="ja-JP"/>
        </w:rPr>
        <w:t xml:space="preserve">is needed </w:t>
      </w:r>
      <w:r>
        <w:rPr>
          <w:lang w:eastAsia="ja-JP"/>
        </w:rPr>
        <w:t>depend</w:t>
      </w:r>
      <w:r w:rsidR="00120077">
        <w:rPr>
          <w:lang w:eastAsia="ja-JP"/>
        </w:rPr>
        <w:t>s</w:t>
      </w:r>
      <w:r>
        <w:rPr>
          <w:lang w:eastAsia="ja-JP"/>
        </w:rPr>
        <w:t xml:space="preserve"> on </w:t>
      </w:r>
      <w:r w:rsidR="00D40EB4">
        <w:rPr>
          <w:lang w:eastAsia="ja-JP"/>
        </w:rPr>
        <w:t xml:space="preserve">the details and specification impacts </w:t>
      </w:r>
      <w:r w:rsidR="00E312AC">
        <w:rPr>
          <w:lang w:eastAsia="ja-JP"/>
        </w:rPr>
        <w:t xml:space="preserve">related to e.g., </w:t>
      </w:r>
      <w:r w:rsidR="00221139">
        <w:rPr>
          <w:lang w:eastAsia="ja-JP"/>
        </w:rPr>
        <w:t>measurement reporting</w:t>
      </w:r>
      <w:r w:rsidR="007B062C">
        <w:rPr>
          <w:lang w:eastAsia="ja-JP"/>
        </w:rPr>
        <w:t xml:space="preserve">, </w:t>
      </w:r>
      <w:r w:rsidR="00550299">
        <w:rPr>
          <w:lang w:eastAsia="ja-JP"/>
        </w:rPr>
        <w:t xml:space="preserve">new/additional </w:t>
      </w:r>
      <w:r w:rsidR="00F3175B">
        <w:rPr>
          <w:lang w:eastAsia="ja-JP"/>
        </w:rPr>
        <w:t xml:space="preserve">assistance data, </w:t>
      </w:r>
      <w:r w:rsidR="00DD2275" w:rsidRPr="00DD2275">
        <w:rPr>
          <w:lang w:eastAsia="ja-JP"/>
        </w:rPr>
        <w:t>UE capabilities</w:t>
      </w:r>
      <w:r w:rsidR="00DC638C">
        <w:rPr>
          <w:lang w:eastAsia="ja-JP"/>
        </w:rPr>
        <w:t>, etc.</w:t>
      </w:r>
      <w:r w:rsidR="007B062C">
        <w:rPr>
          <w:lang w:eastAsia="ja-JP"/>
        </w:rPr>
        <w:t xml:space="preserve"> </w:t>
      </w:r>
      <w:r w:rsidR="00DC5D6E">
        <w:rPr>
          <w:lang w:eastAsia="ja-JP"/>
        </w:rPr>
        <w:t xml:space="preserve">A decision </w:t>
      </w:r>
      <w:r w:rsidR="00227D57">
        <w:rPr>
          <w:lang w:eastAsia="ja-JP"/>
        </w:rPr>
        <w:t>for</w:t>
      </w:r>
      <w:r w:rsidR="00DC5D6E">
        <w:rPr>
          <w:lang w:eastAsia="ja-JP"/>
        </w:rPr>
        <w:t xml:space="preserve"> </w:t>
      </w:r>
      <w:r w:rsidR="00227D57">
        <w:rPr>
          <w:lang w:eastAsia="ja-JP"/>
        </w:rPr>
        <w:t xml:space="preserve">any of </w:t>
      </w:r>
      <w:r w:rsidR="00DC5D6E">
        <w:rPr>
          <w:lang w:eastAsia="ja-JP"/>
        </w:rPr>
        <w:t xml:space="preserve">the options </w:t>
      </w:r>
      <w:r w:rsidR="000A69CB">
        <w:rPr>
          <w:lang w:eastAsia="ja-JP"/>
        </w:rPr>
        <w:t xml:space="preserve">above can be made towards the end of the Work Item Phase when the details </w:t>
      </w:r>
      <w:r w:rsidR="00453C05">
        <w:rPr>
          <w:lang w:eastAsia="ja-JP"/>
        </w:rPr>
        <w:t>of</w:t>
      </w:r>
      <w:r w:rsidR="002B005F">
        <w:rPr>
          <w:lang w:eastAsia="ja-JP"/>
        </w:rPr>
        <w:t xml:space="preserve"> the </w:t>
      </w:r>
      <w:r w:rsidR="00453C05">
        <w:rPr>
          <w:lang w:eastAsia="ja-JP"/>
        </w:rPr>
        <w:t xml:space="preserve">supported </w:t>
      </w:r>
      <w:r w:rsidR="002B005F">
        <w:rPr>
          <w:lang w:eastAsia="ja-JP"/>
        </w:rPr>
        <w:t>functionalities</w:t>
      </w:r>
      <w:r w:rsidR="00453C05">
        <w:rPr>
          <w:lang w:eastAsia="ja-JP"/>
        </w:rPr>
        <w:t xml:space="preserve"> </w:t>
      </w:r>
      <w:r w:rsidR="002B005F">
        <w:rPr>
          <w:lang w:eastAsia="ja-JP"/>
        </w:rPr>
        <w:t>h</w:t>
      </w:r>
      <w:r w:rsidR="00933FE4">
        <w:rPr>
          <w:lang w:eastAsia="ja-JP"/>
        </w:rPr>
        <w:t xml:space="preserve">ave been </w:t>
      </w:r>
      <w:r w:rsidR="002B005F">
        <w:rPr>
          <w:lang w:eastAsia="ja-JP"/>
        </w:rPr>
        <w:t>defined.</w:t>
      </w:r>
      <w:r w:rsidR="00942FDC">
        <w:rPr>
          <w:lang w:eastAsia="ja-JP"/>
        </w:rPr>
        <w:t xml:space="preserve"> For example, RAN1 is evaluating </w:t>
      </w:r>
      <w:r w:rsidR="00C958A8">
        <w:rPr>
          <w:lang w:eastAsia="ja-JP"/>
        </w:rPr>
        <w:t xml:space="preserve">positioning measurement enhancements for AI/ML positioning, </w:t>
      </w:r>
      <w:r w:rsidR="00E805C8">
        <w:rPr>
          <w:lang w:eastAsia="ja-JP"/>
        </w:rPr>
        <w:t xml:space="preserve">whose details may have an impact on </w:t>
      </w:r>
      <w:r w:rsidR="00AF22F9">
        <w:rPr>
          <w:lang w:eastAsia="ja-JP"/>
        </w:rPr>
        <w:t>making a decision for any of the 3 options above</w:t>
      </w:r>
      <w:r w:rsidR="00A15E27">
        <w:rPr>
          <w:lang w:eastAsia="ja-JP"/>
        </w:rPr>
        <w:t>.</w:t>
      </w:r>
      <w:r w:rsidR="00C958A8">
        <w:rPr>
          <w:lang w:eastAsia="ja-JP"/>
        </w:rPr>
        <w:t xml:space="preserve"> </w:t>
      </w:r>
    </w:p>
    <w:p w14:paraId="2C3AAB99" w14:textId="0ECE7126" w:rsidR="00C02656" w:rsidRDefault="00453C05" w:rsidP="00827349">
      <w:pPr>
        <w:pStyle w:val="NO"/>
        <w:ind w:left="1701" w:hanging="1417"/>
        <w:rPr>
          <w:lang w:eastAsia="ja-JP"/>
        </w:rPr>
      </w:pPr>
      <w:r w:rsidRPr="005A5122">
        <w:rPr>
          <w:b/>
          <w:bCs/>
          <w:lang w:eastAsia="ja-JP"/>
        </w:rPr>
        <w:t>Proposal 1:</w:t>
      </w:r>
      <w:r>
        <w:rPr>
          <w:lang w:eastAsia="ja-JP"/>
        </w:rPr>
        <w:tab/>
      </w:r>
      <w:r w:rsidR="00493772">
        <w:rPr>
          <w:lang w:eastAsia="ja-JP"/>
        </w:rPr>
        <w:t xml:space="preserve">The </w:t>
      </w:r>
      <w:r w:rsidR="00DA4DB0" w:rsidRPr="00DA4DB0">
        <w:rPr>
          <w:lang w:eastAsia="ja-JP"/>
        </w:rPr>
        <w:t xml:space="preserve">NG-RAN UE </w:t>
      </w:r>
      <w:r w:rsidR="00DA4DB0">
        <w:rPr>
          <w:lang w:eastAsia="ja-JP"/>
        </w:rPr>
        <w:t>p</w:t>
      </w:r>
      <w:r w:rsidR="00DA4DB0" w:rsidRPr="00DA4DB0">
        <w:rPr>
          <w:lang w:eastAsia="ja-JP"/>
        </w:rPr>
        <w:t xml:space="preserve">ositioning </w:t>
      </w:r>
      <w:r w:rsidR="00DA4DB0">
        <w:rPr>
          <w:lang w:eastAsia="ja-JP"/>
        </w:rPr>
        <w:t xml:space="preserve">framework, </w:t>
      </w:r>
      <w:r w:rsidR="005A5122">
        <w:rPr>
          <w:lang w:eastAsia="ja-JP"/>
        </w:rPr>
        <w:t xml:space="preserve">including </w:t>
      </w:r>
      <w:r w:rsidR="00DA4DB0" w:rsidRPr="00DA4DB0">
        <w:rPr>
          <w:lang w:eastAsia="ja-JP"/>
        </w:rPr>
        <w:t xml:space="preserve">architecture, functional </w:t>
      </w:r>
      <w:r w:rsidR="005A5122" w:rsidRPr="00DA4DB0">
        <w:rPr>
          <w:lang w:eastAsia="ja-JP"/>
        </w:rPr>
        <w:t>entities,</w:t>
      </w:r>
      <w:r w:rsidR="00DA4DB0" w:rsidRPr="00DA4DB0">
        <w:rPr>
          <w:lang w:eastAsia="ja-JP"/>
        </w:rPr>
        <w:t xml:space="preserve"> and operations to support positioning methods</w:t>
      </w:r>
      <w:r w:rsidR="005A5122">
        <w:rPr>
          <w:lang w:eastAsia="ja-JP"/>
        </w:rPr>
        <w:t xml:space="preserve"> as specified in TS 38.305 is also used</w:t>
      </w:r>
      <w:r w:rsidR="00B64A4C">
        <w:rPr>
          <w:lang w:eastAsia="ja-JP"/>
        </w:rPr>
        <w:t>/applicable</w:t>
      </w:r>
      <w:r w:rsidR="005A5122">
        <w:rPr>
          <w:lang w:eastAsia="ja-JP"/>
        </w:rPr>
        <w:t xml:space="preserve"> to support the </w:t>
      </w:r>
      <w:r w:rsidR="005A5122">
        <w:t>AI/ML positioning cases</w:t>
      </w:r>
      <w:r w:rsidR="00DA4DB0" w:rsidRPr="00DA4DB0">
        <w:rPr>
          <w:lang w:eastAsia="ja-JP"/>
        </w:rPr>
        <w:t>.</w:t>
      </w:r>
    </w:p>
    <w:p w14:paraId="68A45D04" w14:textId="3F34B4A7" w:rsidR="00DD1FEE" w:rsidRDefault="00513B3D" w:rsidP="00827349">
      <w:pPr>
        <w:pStyle w:val="NO"/>
        <w:ind w:left="1701" w:hanging="1417"/>
      </w:pPr>
      <w:r w:rsidRPr="00DD1FEE">
        <w:rPr>
          <w:b/>
          <w:bCs/>
          <w:lang w:eastAsia="ja-JP"/>
        </w:rPr>
        <w:lastRenderedPageBreak/>
        <w:t>Proposal 2:</w:t>
      </w:r>
      <w:r>
        <w:rPr>
          <w:lang w:eastAsia="ja-JP"/>
        </w:rPr>
        <w:tab/>
        <w:t xml:space="preserve">A decision on whether the </w:t>
      </w:r>
      <w:r>
        <w:t xml:space="preserve">AI/ML positioning cases are </w:t>
      </w:r>
      <w:r w:rsidR="00EE4B1B">
        <w:t>specified</w:t>
      </w:r>
      <w:r>
        <w:t xml:space="preserve"> as </w:t>
      </w:r>
      <w:r w:rsidR="00D11BEB">
        <w:t xml:space="preserve">(a) </w:t>
      </w:r>
      <w:r>
        <w:t xml:space="preserve">an enhancement to </w:t>
      </w:r>
      <w:r>
        <w:rPr>
          <w:lang w:eastAsia="ja-JP"/>
        </w:rPr>
        <w:t xml:space="preserve">existing positioning methods, </w:t>
      </w:r>
      <w:r w:rsidR="00D11BEB">
        <w:rPr>
          <w:lang w:eastAsia="ja-JP"/>
        </w:rPr>
        <w:t xml:space="preserve">(b) </w:t>
      </w:r>
      <w:r>
        <w:rPr>
          <w:lang w:eastAsia="ja-JP"/>
        </w:rPr>
        <w:t xml:space="preserve">as a new "AI/ML positioning method", </w:t>
      </w:r>
      <w:r w:rsidR="00D11BEB">
        <w:rPr>
          <w:lang w:eastAsia="ja-JP"/>
        </w:rPr>
        <w:t xml:space="preserve">or (c) as both of (a) and (b) </w:t>
      </w:r>
      <w:r w:rsidR="00307118">
        <w:rPr>
          <w:lang w:eastAsia="ja-JP"/>
        </w:rPr>
        <w:t>is</w:t>
      </w:r>
      <w:r w:rsidR="008E2C69">
        <w:rPr>
          <w:lang w:eastAsia="ja-JP"/>
        </w:rPr>
        <w:t xml:space="preserve"> postponed until the </w:t>
      </w:r>
      <w:r w:rsidR="008E2C69" w:rsidRPr="008E2C69">
        <w:rPr>
          <w:lang w:eastAsia="ja-JP"/>
        </w:rPr>
        <w:t>details and specification impacts</w:t>
      </w:r>
      <w:r w:rsidR="008E2C69">
        <w:rPr>
          <w:lang w:eastAsia="ja-JP"/>
        </w:rPr>
        <w:t xml:space="preserve"> of each </w:t>
      </w:r>
      <w:r w:rsidR="008E2C69">
        <w:t xml:space="preserve">AI/ML positioning case </w:t>
      </w:r>
      <w:r w:rsidR="00DD1FEE">
        <w:t>have been developed.</w:t>
      </w:r>
    </w:p>
    <w:p w14:paraId="46D779D5" w14:textId="0A3048C6" w:rsidR="00DD1FEE" w:rsidRDefault="00714705" w:rsidP="00714705">
      <w:pPr>
        <w:pStyle w:val="Heading1"/>
      </w:pPr>
      <w:r>
        <w:t>4.</w:t>
      </w:r>
      <w:r>
        <w:tab/>
      </w:r>
      <w:r w:rsidR="00AC6871">
        <w:t xml:space="preserve">LCM for </w:t>
      </w:r>
      <w:r w:rsidR="00AC6871" w:rsidRPr="00AC6871">
        <w:t>UE-sided model</w:t>
      </w:r>
      <w:r w:rsidR="00D0633E">
        <w:t xml:space="preserve"> </w:t>
      </w:r>
      <w:r w:rsidR="00D0633E" w:rsidRPr="00D0633E">
        <w:t>for Positioning</w:t>
      </w:r>
    </w:p>
    <w:p w14:paraId="2BAC19FA" w14:textId="1D588CE9" w:rsidR="005F48A6" w:rsidRPr="00340072" w:rsidRDefault="005F48A6" w:rsidP="005F48A6">
      <w:pPr>
        <w:spacing w:before="120"/>
        <w:rPr>
          <w:color w:val="000000" w:themeColor="text1"/>
          <w:lang w:eastAsia="zh-CN"/>
        </w:rPr>
      </w:pPr>
      <w:r w:rsidRPr="00340072">
        <w:rPr>
          <w:color w:val="000000" w:themeColor="text1"/>
          <w:lang w:eastAsia="zh-CN"/>
        </w:rPr>
        <w:t>According to TR 38.843</w:t>
      </w:r>
      <w:r w:rsidR="00165215">
        <w:rPr>
          <w:color w:val="000000" w:themeColor="text1"/>
          <w:lang w:eastAsia="zh-CN"/>
        </w:rPr>
        <w:t>, section 4.2</w:t>
      </w:r>
      <w:r w:rsidRPr="00340072">
        <w:rPr>
          <w:color w:val="000000" w:themeColor="text1"/>
          <w:lang w:eastAsia="zh-CN"/>
        </w:rPr>
        <w:t xml:space="preserve"> [</w:t>
      </w:r>
      <w:r w:rsidR="00A86E01">
        <w:rPr>
          <w:color w:val="000000" w:themeColor="text1"/>
          <w:lang w:eastAsia="zh-CN"/>
        </w:rPr>
        <w:t>2</w:t>
      </w:r>
      <w:r w:rsidRPr="00340072">
        <w:rPr>
          <w:color w:val="000000" w:themeColor="text1"/>
          <w:lang w:eastAsia="zh-CN"/>
        </w:rPr>
        <w:t xml:space="preserve">], </w:t>
      </w:r>
      <w:r w:rsidR="001663C5" w:rsidRPr="00133C49">
        <w:t>the life cycle management (LCM) of AI/ML model</w:t>
      </w:r>
      <w:r w:rsidR="00165215">
        <w:rPr>
          <w:color w:val="000000" w:themeColor="text1"/>
          <w:lang w:eastAsia="zh-CN"/>
        </w:rPr>
        <w:t xml:space="preserve"> </w:t>
      </w:r>
      <w:r w:rsidRPr="00340072">
        <w:rPr>
          <w:color w:val="000000" w:themeColor="text1"/>
          <w:lang w:eastAsia="zh-CN"/>
        </w:rPr>
        <w:t>include the following aspects</w:t>
      </w:r>
      <w:r w:rsidR="005E0827">
        <w:rPr>
          <w:color w:val="000000" w:themeColor="text1"/>
          <w:lang w:eastAsia="zh-CN"/>
        </w:rPr>
        <w:t>, where not all aspects may have specification impacts</w:t>
      </w:r>
      <w:r w:rsidRPr="00340072">
        <w:rPr>
          <w:color w:val="000000" w:themeColor="text1"/>
          <w:lang w:eastAsia="zh-CN"/>
        </w:rPr>
        <w:t>:</w:t>
      </w:r>
    </w:p>
    <w:tbl>
      <w:tblPr>
        <w:tblStyle w:val="TableGrid"/>
        <w:tblW w:w="0" w:type="auto"/>
        <w:tblLook w:val="04A0" w:firstRow="1" w:lastRow="0" w:firstColumn="1" w:lastColumn="0" w:noHBand="0" w:noVBand="1"/>
      </w:tblPr>
      <w:tblGrid>
        <w:gridCol w:w="9307"/>
      </w:tblGrid>
      <w:tr w:rsidR="005F48A6" w:rsidRPr="00340072" w14:paraId="675473B0" w14:textId="77777777" w:rsidTr="00F36604">
        <w:tc>
          <w:tcPr>
            <w:tcW w:w="9307" w:type="dxa"/>
          </w:tcPr>
          <w:p w14:paraId="046D5448" w14:textId="77777777" w:rsidR="005F48A6" w:rsidRPr="00340072" w:rsidRDefault="005F48A6" w:rsidP="00F36604">
            <w:pPr>
              <w:rPr>
                <w:color w:val="000000" w:themeColor="text1"/>
              </w:rPr>
            </w:pPr>
            <w:r w:rsidRPr="00340072">
              <w:rPr>
                <w:color w:val="000000" w:themeColor="text1"/>
              </w:rPr>
              <w:t>The following aspects, including the definition of components (if needed) and necessity, are studied in LCM:</w:t>
            </w:r>
          </w:p>
          <w:p w14:paraId="7146F411" w14:textId="77777777" w:rsidR="005F48A6" w:rsidRPr="00C50151" w:rsidRDefault="005F48A6" w:rsidP="00F36604">
            <w:pPr>
              <w:pStyle w:val="B1"/>
              <w:spacing w:after="120"/>
              <w:rPr>
                <w:color w:val="000000" w:themeColor="text1"/>
              </w:rPr>
            </w:pPr>
            <w:r w:rsidRPr="00340072">
              <w:rPr>
                <w:color w:val="000000" w:themeColor="text1"/>
              </w:rPr>
              <w:t>-</w:t>
            </w:r>
            <w:r w:rsidRPr="00340072">
              <w:rPr>
                <w:color w:val="000000" w:themeColor="text1"/>
              </w:rPr>
              <w:tab/>
            </w:r>
            <w:r w:rsidRPr="00C50151">
              <w:rPr>
                <w:color w:val="000000" w:themeColor="text1"/>
              </w:rPr>
              <w:t>Data collection</w:t>
            </w:r>
          </w:p>
          <w:p w14:paraId="4A0E2CEE" w14:textId="77777777" w:rsidR="005F48A6" w:rsidRPr="00C50151" w:rsidRDefault="005F48A6" w:rsidP="00F36604">
            <w:pPr>
              <w:pStyle w:val="B2"/>
              <w:spacing w:after="120"/>
              <w:rPr>
                <w:color w:val="000000" w:themeColor="text1"/>
              </w:rPr>
            </w:pPr>
            <w:r w:rsidRPr="00C50151">
              <w:rPr>
                <w:color w:val="000000" w:themeColor="text1"/>
              </w:rPr>
              <w:t>-</w:t>
            </w:r>
            <w:r w:rsidRPr="00C50151">
              <w:rPr>
                <w:color w:val="000000" w:themeColor="text1"/>
              </w:rPr>
              <w:tab/>
              <w:t>Note: This also includes associated assistance information, if applicable.</w:t>
            </w:r>
          </w:p>
          <w:p w14:paraId="1CDE90F0" w14:textId="77777777" w:rsidR="005F48A6" w:rsidRPr="00C50151" w:rsidRDefault="005F48A6" w:rsidP="00F36604">
            <w:pPr>
              <w:pStyle w:val="B1"/>
              <w:spacing w:after="120"/>
              <w:rPr>
                <w:color w:val="000000" w:themeColor="text1"/>
              </w:rPr>
            </w:pPr>
            <w:r w:rsidRPr="00C50151">
              <w:rPr>
                <w:color w:val="000000" w:themeColor="text1"/>
              </w:rPr>
              <w:t>-</w:t>
            </w:r>
            <w:r w:rsidRPr="00C50151">
              <w:rPr>
                <w:color w:val="000000" w:themeColor="text1"/>
              </w:rPr>
              <w:tab/>
              <w:t>Model training</w:t>
            </w:r>
          </w:p>
          <w:p w14:paraId="216AFEF0" w14:textId="77777777" w:rsidR="005F48A6" w:rsidRPr="00C50151" w:rsidRDefault="005F48A6" w:rsidP="00F36604">
            <w:pPr>
              <w:pStyle w:val="B1"/>
              <w:spacing w:after="120"/>
              <w:rPr>
                <w:color w:val="000000" w:themeColor="text1"/>
              </w:rPr>
            </w:pPr>
            <w:r w:rsidRPr="00C50151">
              <w:rPr>
                <w:color w:val="000000" w:themeColor="text1"/>
              </w:rPr>
              <w:t>-</w:t>
            </w:r>
            <w:r w:rsidRPr="00C50151">
              <w:rPr>
                <w:color w:val="000000" w:themeColor="text1"/>
              </w:rPr>
              <w:tab/>
              <w:t xml:space="preserve">Functionality/model identification </w:t>
            </w:r>
          </w:p>
          <w:p w14:paraId="20C2F60F" w14:textId="77777777" w:rsidR="005F48A6" w:rsidRPr="00C50151" w:rsidRDefault="005F48A6" w:rsidP="00F36604">
            <w:pPr>
              <w:pStyle w:val="B1"/>
              <w:spacing w:after="120"/>
              <w:rPr>
                <w:color w:val="000000" w:themeColor="text1"/>
              </w:rPr>
            </w:pPr>
            <w:r w:rsidRPr="00C50151">
              <w:rPr>
                <w:color w:val="000000" w:themeColor="text1"/>
              </w:rPr>
              <w:t>-</w:t>
            </w:r>
            <w:r w:rsidRPr="00C50151">
              <w:rPr>
                <w:color w:val="000000" w:themeColor="text1"/>
              </w:rPr>
              <w:tab/>
              <w:t>Model delivery/transfer</w:t>
            </w:r>
          </w:p>
          <w:p w14:paraId="7266721E" w14:textId="77777777" w:rsidR="005F48A6" w:rsidRPr="00C50151" w:rsidRDefault="005F48A6" w:rsidP="00F36604">
            <w:pPr>
              <w:pStyle w:val="B1"/>
              <w:spacing w:after="120"/>
              <w:rPr>
                <w:color w:val="000000" w:themeColor="text1"/>
              </w:rPr>
            </w:pPr>
            <w:r w:rsidRPr="00C50151">
              <w:rPr>
                <w:color w:val="000000" w:themeColor="text1"/>
              </w:rPr>
              <w:t>-</w:t>
            </w:r>
            <w:r w:rsidRPr="00C50151">
              <w:rPr>
                <w:color w:val="000000" w:themeColor="text1"/>
              </w:rPr>
              <w:tab/>
              <w:t>Model inference operation</w:t>
            </w:r>
          </w:p>
          <w:p w14:paraId="5F34CC7A" w14:textId="77777777" w:rsidR="005F48A6" w:rsidRPr="00C50151" w:rsidRDefault="005F48A6" w:rsidP="00F36604">
            <w:pPr>
              <w:pStyle w:val="B1"/>
              <w:spacing w:after="120"/>
              <w:rPr>
                <w:color w:val="000000" w:themeColor="text1"/>
              </w:rPr>
            </w:pPr>
            <w:r w:rsidRPr="00C50151">
              <w:rPr>
                <w:color w:val="000000" w:themeColor="text1"/>
              </w:rPr>
              <w:t>-</w:t>
            </w:r>
            <w:r w:rsidRPr="00C50151">
              <w:rPr>
                <w:color w:val="000000" w:themeColor="text1"/>
              </w:rPr>
              <w:tab/>
              <w:t>Functionality/model selection, activation, deactivation, switching, and fallback operation.</w:t>
            </w:r>
          </w:p>
          <w:p w14:paraId="07954D99" w14:textId="77777777" w:rsidR="005F48A6" w:rsidRPr="00C50151" w:rsidRDefault="005F48A6" w:rsidP="00F36604">
            <w:pPr>
              <w:pStyle w:val="B1"/>
              <w:spacing w:after="120"/>
              <w:ind w:left="852"/>
              <w:rPr>
                <w:color w:val="000000" w:themeColor="text1"/>
              </w:rPr>
            </w:pPr>
            <w:r w:rsidRPr="00C50151">
              <w:rPr>
                <w:color w:val="000000" w:themeColor="text1"/>
              </w:rPr>
              <w:t>-</w:t>
            </w:r>
            <w:r w:rsidRPr="00C50151">
              <w:rPr>
                <w:color w:val="000000" w:themeColor="text1"/>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05CEA1EE" w14:textId="77777777" w:rsidR="005F48A6" w:rsidRPr="00C50151" w:rsidRDefault="005F48A6" w:rsidP="00F36604">
            <w:pPr>
              <w:pStyle w:val="B1"/>
              <w:spacing w:after="120"/>
              <w:rPr>
                <w:color w:val="000000" w:themeColor="text1"/>
              </w:rPr>
            </w:pPr>
            <w:r w:rsidRPr="00C50151">
              <w:rPr>
                <w:color w:val="000000" w:themeColor="text1"/>
              </w:rPr>
              <w:t>-</w:t>
            </w:r>
            <w:r w:rsidRPr="00C50151">
              <w:rPr>
                <w:color w:val="000000" w:themeColor="text1"/>
              </w:rPr>
              <w:tab/>
              <w:t>Functionality/model monitoring</w:t>
            </w:r>
          </w:p>
          <w:p w14:paraId="6326D58A" w14:textId="77777777" w:rsidR="005F48A6" w:rsidRPr="00C50151" w:rsidRDefault="005F48A6" w:rsidP="00F36604">
            <w:pPr>
              <w:pStyle w:val="B1"/>
              <w:spacing w:after="120"/>
              <w:rPr>
                <w:color w:val="000000" w:themeColor="text1"/>
              </w:rPr>
            </w:pPr>
            <w:r w:rsidRPr="00C50151">
              <w:rPr>
                <w:color w:val="000000" w:themeColor="text1"/>
              </w:rPr>
              <w:t>-</w:t>
            </w:r>
            <w:r w:rsidRPr="00C50151">
              <w:rPr>
                <w:color w:val="000000" w:themeColor="text1"/>
              </w:rPr>
              <w:tab/>
              <w:t>Model update</w:t>
            </w:r>
          </w:p>
          <w:p w14:paraId="63DB042B" w14:textId="77777777" w:rsidR="005F48A6" w:rsidRPr="00340072" w:rsidRDefault="005F48A6" w:rsidP="00F36604">
            <w:pPr>
              <w:pStyle w:val="B1"/>
              <w:spacing w:after="120"/>
              <w:rPr>
                <w:color w:val="000000" w:themeColor="text1"/>
              </w:rPr>
            </w:pPr>
            <w:r w:rsidRPr="00C50151">
              <w:rPr>
                <w:color w:val="000000" w:themeColor="text1"/>
              </w:rPr>
              <w:t>-</w:t>
            </w:r>
            <w:r w:rsidRPr="00C50151">
              <w:rPr>
                <w:color w:val="000000" w:themeColor="text1"/>
              </w:rPr>
              <w:tab/>
              <w:t>UE capability</w:t>
            </w:r>
          </w:p>
          <w:p w14:paraId="643BDB2F" w14:textId="77777777" w:rsidR="005F48A6" w:rsidRPr="00340072" w:rsidRDefault="005F48A6" w:rsidP="00A86E01">
            <w:pPr>
              <w:pStyle w:val="NO"/>
              <w:spacing w:after="0"/>
              <w:rPr>
                <w:color w:val="000000" w:themeColor="text1"/>
              </w:rPr>
            </w:pPr>
            <w:r w:rsidRPr="00340072">
              <w:rPr>
                <w:color w:val="000000" w:themeColor="text1"/>
              </w:rPr>
              <w:t xml:space="preserve">Note: </w:t>
            </w:r>
            <w:r w:rsidRPr="00340072">
              <w:rPr>
                <w:color w:val="000000" w:themeColor="text1"/>
              </w:rPr>
              <w:tab/>
              <w:t xml:space="preserve">Some aspects in the list may not have specification impact. </w:t>
            </w:r>
          </w:p>
        </w:tc>
      </w:tr>
    </w:tbl>
    <w:p w14:paraId="2E2D228A" w14:textId="77777777" w:rsidR="00AC6871" w:rsidRDefault="00AC6871" w:rsidP="00DD1FEE">
      <w:pPr>
        <w:rPr>
          <w:lang w:eastAsia="ja-JP"/>
        </w:rPr>
      </w:pPr>
    </w:p>
    <w:p w14:paraId="006D2C42" w14:textId="0A0C8DC4" w:rsidR="00163AA3" w:rsidRDefault="00163AA3" w:rsidP="00DD1FEE">
      <w:pPr>
        <w:rPr>
          <w:lang w:eastAsia="ja-JP"/>
        </w:rPr>
      </w:pPr>
      <w:r>
        <w:rPr>
          <w:lang w:eastAsia="ja-JP"/>
        </w:rPr>
        <w:t>As summarized in section 1 and 2 above, there are two cases for positioning with "UE side model":</w:t>
      </w:r>
    </w:p>
    <w:p w14:paraId="3BD9E11D" w14:textId="05A0A4B4" w:rsidR="00163AA3" w:rsidRDefault="00163AA3" w:rsidP="00163AA3">
      <w:pPr>
        <w:pStyle w:val="B1"/>
        <w:rPr>
          <w:lang w:eastAsia="ja-JP"/>
        </w:rPr>
      </w:pPr>
      <w:r>
        <w:rPr>
          <w:lang w:eastAsia="ja-JP"/>
        </w:rPr>
        <w:t>-</w:t>
      </w:r>
      <w:r>
        <w:rPr>
          <w:lang w:eastAsia="ja-JP"/>
        </w:rPr>
        <w:tab/>
      </w:r>
      <w:r w:rsidRPr="00163AA3">
        <w:rPr>
          <w:lang w:eastAsia="ja-JP"/>
        </w:rPr>
        <w:t>Case 1: UE-based positioning with UE-side model, direct AI/ML positioning</w:t>
      </w:r>
      <w:r w:rsidR="000A431C">
        <w:rPr>
          <w:lang w:eastAsia="ja-JP"/>
        </w:rPr>
        <w:t>;</w:t>
      </w:r>
    </w:p>
    <w:p w14:paraId="6FA3C56D" w14:textId="7EDB450F" w:rsidR="000A431C" w:rsidRDefault="000A431C" w:rsidP="00163AA3">
      <w:pPr>
        <w:pStyle w:val="B1"/>
        <w:rPr>
          <w:lang w:eastAsia="ja-JP"/>
        </w:rPr>
      </w:pPr>
      <w:r>
        <w:rPr>
          <w:lang w:eastAsia="ja-JP"/>
        </w:rPr>
        <w:t>-</w:t>
      </w:r>
      <w:r>
        <w:rPr>
          <w:lang w:eastAsia="ja-JP"/>
        </w:rPr>
        <w:tab/>
      </w:r>
      <w:r w:rsidRPr="000A431C">
        <w:rPr>
          <w:lang w:eastAsia="ja-JP"/>
        </w:rPr>
        <w:t>Case 2a: UE-assisted/LMF-based positioning with UE-side model, AI/ML assisted positioning</w:t>
      </w:r>
      <w:r>
        <w:rPr>
          <w:lang w:eastAsia="ja-JP"/>
        </w:rPr>
        <w:t>.</w:t>
      </w:r>
    </w:p>
    <w:p w14:paraId="39076BC3" w14:textId="6056B68A" w:rsidR="00DB79FD" w:rsidRDefault="00E923D5" w:rsidP="00DD1FEE">
      <w:pPr>
        <w:rPr>
          <w:lang w:eastAsia="ja-JP"/>
        </w:rPr>
      </w:pPr>
      <w:r>
        <w:rPr>
          <w:lang w:eastAsia="ja-JP"/>
        </w:rPr>
        <w:t>Based on Observation 1, these two cases can be discussed jointly.</w:t>
      </w:r>
    </w:p>
    <w:p w14:paraId="69520837" w14:textId="3B3B57DD" w:rsidR="00740C8A" w:rsidRDefault="00740C8A" w:rsidP="00C926EE">
      <w:pPr>
        <w:pStyle w:val="Heading2"/>
      </w:pPr>
      <w:r>
        <w:t>4.1</w:t>
      </w:r>
      <w:r>
        <w:tab/>
        <w:t>Data Collection</w:t>
      </w:r>
      <w:r w:rsidR="004B1B84">
        <w:t xml:space="preserve">, </w:t>
      </w:r>
      <w:r w:rsidR="001058F4">
        <w:t>Model Development/Training</w:t>
      </w:r>
      <w:r w:rsidR="004B1B84">
        <w:t xml:space="preserve">, </w:t>
      </w:r>
      <w:r w:rsidR="004B1B84" w:rsidRPr="00C50151">
        <w:t>Model delivery/transfer</w:t>
      </w:r>
      <w:r w:rsidR="001352F9">
        <w:t>, and Model Update</w:t>
      </w:r>
    </w:p>
    <w:p w14:paraId="776195B6" w14:textId="546A64AE" w:rsidR="00BF077C" w:rsidRDefault="000620EB" w:rsidP="00A579DF">
      <w:pPr>
        <w:spacing w:after="60"/>
        <w:rPr>
          <w:lang w:eastAsia="ja-JP"/>
        </w:rPr>
      </w:pPr>
      <w:r>
        <w:rPr>
          <w:lang w:eastAsia="ja-JP"/>
        </w:rPr>
        <w:t xml:space="preserve">During Rel-18, RAN2 discussed </w:t>
      </w:r>
      <w:r w:rsidR="00EF130C">
        <w:rPr>
          <w:lang w:eastAsia="ja-JP"/>
        </w:rPr>
        <w:t>options for model development for UE-side cases (i.e., Case1/2a</w:t>
      </w:r>
      <w:r w:rsidR="00A579DF">
        <w:rPr>
          <w:lang w:eastAsia="ja-JP"/>
        </w:rPr>
        <w:t>)</w:t>
      </w:r>
      <w:r w:rsidR="00EF130C">
        <w:rPr>
          <w:lang w:eastAsia="ja-JP"/>
        </w:rPr>
        <w:t xml:space="preserve">. We want to </w:t>
      </w:r>
      <w:r w:rsidR="00A579DF">
        <w:rPr>
          <w:lang w:eastAsia="ja-JP"/>
        </w:rPr>
        <w:t>highlight</w:t>
      </w:r>
      <w:r w:rsidR="00EF130C">
        <w:rPr>
          <w:lang w:eastAsia="ja-JP"/>
        </w:rPr>
        <w:t xml:space="preserve"> </w:t>
      </w:r>
      <w:r w:rsidR="00A579DF">
        <w:rPr>
          <w:lang w:eastAsia="ja-JP"/>
        </w:rPr>
        <w:t>some aspects</w:t>
      </w:r>
      <w:r w:rsidR="00EF130C">
        <w:rPr>
          <w:lang w:eastAsia="ja-JP"/>
        </w:rPr>
        <w:t xml:space="preserve"> regarding model development</w:t>
      </w:r>
      <w:r w:rsidR="00BF077C">
        <w:rPr>
          <w:lang w:eastAsia="ja-JP"/>
        </w:rPr>
        <w:t>:</w:t>
      </w:r>
    </w:p>
    <w:p w14:paraId="6B8B5E70" w14:textId="258F3DE2" w:rsidR="00EF130C" w:rsidRDefault="00EF130C" w:rsidP="00EF130C">
      <w:pPr>
        <w:rPr>
          <w:lang w:eastAsia="ja-JP"/>
        </w:rPr>
      </w:pPr>
      <w:r>
        <w:rPr>
          <w:lang w:eastAsia="ja-JP"/>
        </w:rPr>
        <w:t xml:space="preserve">The structure and parameters of </w:t>
      </w:r>
      <w:r w:rsidR="00BF077C">
        <w:rPr>
          <w:lang w:eastAsia="ja-JP"/>
        </w:rPr>
        <w:t xml:space="preserve">an </w:t>
      </w:r>
      <w:r>
        <w:rPr>
          <w:lang w:eastAsia="ja-JP"/>
        </w:rPr>
        <w:t xml:space="preserve">AI/ML positioning model need to be quantized and tested against the underlying platform that runs the inference. Model developer needs also to consider implementation limitations of the underlying platform, including hardware area, memory limits, power consumption limits, processing latency, etc.  It is also important to ensure </w:t>
      </w:r>
      <w:r w:rsidR="007B4BDB">
        <w:rPr>
          <w:lang w:eastAsia="ja-JP"/>
        </w:rPr>
        <w:t xml:space="preserve">that a </w:t>
      </w:r>
      <w:r>
        <w:rPr>
          <w:lang w:eastAsia="ja-JP"/>
        </w:rPr>
        <w:t xml:space="preserve">model meets the expected latency </w:t>
      </w:r>
      <w:r w:rsidR="007B4BDB">
        <w:rPr>
          <w:lang w:eastAsia="ja-JP"/>
        </w:rPr>
        <w:t>signalling</w:t>
      </w:r>
      <w:r>
        <w:rPr>
          <w:lang w:eastAsia="ja-JP"/>
        </w:rPr>
        <w:t xml:space="preserve"> requirements while considering runtime constraints (UE power status, UE memory, the coexistence of different AI/ML features as well as non-AI/ML feature</w:t>
      </w:r>
      <w:r w:rsidR="007B4BDB">
        <w:rPr>
          <w:lang w:eastAsia="ja-JP"/>
        </w:rPr>
        <w:t>s</w:t>
      </w:r>
      <w:r>
        <w:rPr>
          <w:lang w:eastAsia="ja-JP"/>
        </w:rPr>
        <w:t xml:space="preserve">, etc.). Therefore, it </w:t>
      </w:r>
      <w:r w:rsidR="001F0996">
        <w:rPr>
          <w:lang w:eastAsia="ja-JP"/>
        </w:rPr>
        <w:t>is necessary</w:t>
      </w:r>
      <w:r>
        <w:rPr>
          <w:lang w:eastAsia="ja-JP"/>
        </w:rPr>
        <w:t xml:space="preserve"> </w:t>
      </w:r>
      <w:r w:rsidR="001F0996">
        <w:rPr>
          <w:lang w:eastAsia="ja-JP"/>
        </w:rPr>
        <w:t xml:space="preserve">that </w:t>
      </w:r>
      <w:r>
        <w:rPr>
          <w:lang w:eastAsia="ja-JP"/>
        </w:rPr>
        <w:t xml:space="preserve">model development </w:t>
      </w:r>
      <w:r w:rsidR="00A569A4">
        <w:rPr>
          <w:lang w:eastAsia="ja-JP"/>
        </w:rPr>
        <w:t>is</w:t>
      </w:r>
      <w:r>
        <w:rPr>
          <w:lang w:eastAsia="ja-JP"/>
        </w:rPr>
        <w:t xml:space="preserve"> handled </w:t>
      </w:r>
      <w:r w:rsidR="00A569A4">
        <w:rPr>
          <w:lang w:eastAsia="ja-JP"/>
        </w:rPr>
        <w:t>by the</w:t>
      </w:r>
      <w:r>
        <w:rPr>
          <w:lang w:eastAsia="ja-JP"/>
        </w:rPr>
        <w:t xml:space="preserve"> platform vendor or in collaboration with the platform vender. </w:t>
      </w:r>
      <w:r w:rsidR="00841488">
        <w:rPr>
          <w:lang w:eastAsia="ja-JP"/>
        </w:rPr>
        <w:t>We</w:t>
      </w:r>
      <w:r>
        <w:rPr>
          <w:lang w:eastAsia="ja-JP"/>
        </w:rPr>
        <w:t xml:space="preserve"> propose </w:t>
      </w:r>
      <w:r w:rsidR="00A569A4">
        <w:rPr>
          <w:lang w:eastAsia="ja-JP"/>
        </w:rPr>
        <w:t>that</w:t>
      </w:r>
      <w:r>
        <w:rPr>
          <w:lang w:eastAsia="ja-JP"/>
        </w:rPr>
        <w:t xml:space="preserve"> model development and training</w:t>
      </w:r>
      <w:r w:rsidR="00A569A4">
        <w:rPr>
          <w:lang w:eastAsia="ja-JP"/>
        </w:rPr>
        <w:t xml:space="preserve"> will</w:t>
      </w:r>
      <w:r>
        <w:rPr>
          <w:lang w:eastAsia="ja-JP"/>
        </w:rPr>
        <w:t xml:space="preserve"> be handled by UE side for UE-sided AI/ML positioning cases.  </w:t>
      </w:r>
    </w:p>
    <w:p w14:paraId="5CB2CE5F" w14:textId="6922964B" w:rsidR="00EF130C" w:rsidRDefault="00EF130C" w:rsidP="006F3A15">
      <w:pPr>
        <w:pStyle w:val="NO"/>
        <w:ind w:left="1701" w:hanging="1417"/>
        <w:rPr>
          <w:lang w:eastAsia="ja-JP"/>
        </w:rPr>
      </w:pPr>
      <w:r w:rsidRPr="006F3A15">
        <w:rPr>
          <w:b/>
          <w:bCs/>
          <w:lang w:eastAsia="ja-JP"/>
        </w:rPr>
        <w:t xml:space="preserve">Observation </w:t>
      </w:r>
      <w:r w:rsidR="0030537D">
        <w:rPr>
          <w:b/>
          <w:bCs/>
          <w:lang w:eastAsia="ja-JP"/>
        </w:rPr>
        <w:t>2</w:t>
      </w:r>
      <w:r w:rsidRPr="006F3A15">
        <w:rPr>
          <w:b/>
          <w:bCs/>
          <w:lang w:eastAsia="ja-JP"/>
        </w:rPr>
        <w:t>:</w:t>
      </w:r>
      <w:r w:rsidR="006F3A15">
        <w:rPr>
          <w:lang w:eastAsia="ja-JP"/>
        </w:rPr>
        <w:tab/>
      </w:r>
      <w:r>
        <w:rPr>
          <w:lang w:eastAsia="ja-JP"/>
        </w:rPr>
        <w:t xml:space="preserve">Developer of </w:t>
      </w:r>
      <w:r w:rsidR="006F3A15">
        <w:rPr>
          <w:lang w:eastAsia="ja-JP"/>
        </w:rPr>
        <w:t xml:space="preserve">an </w:t>
      </w:r>
      <w:r>
        <w:rPr>
          <w:lang w:eastAsia="ja-JP"/>
        </w:rPr>
        <w:t>AI/ML positioning model in Case1/2a needs to consider many factors</w:t>
      </w:r>
      <w:r w:rsidR="00A86E01">
        <w:rPr>
          <w:lang w:eastAsia="ja-JP"/>
        </w:rPr>
        <w:t>,</w:t>
      </w:r>
      <w:r>
        <w:rPr>
          <w:lang w:eastAsia="ja-JP"/>
        </w:rPr>
        <w:t xml:space="preserve"> including UE implementation constraints (e.g., model quantization and testing, </w:t>
      </w:r>
      <w:r w:rsidR="00B1487F">
        <w:rPr>
          <w:lang w:eastAsia="ja-JP"/>
        </w:rPr>
        <w:t xml:space="preserve">limitations on </w:t>
      </w:r>
      <w:r>
        <w:rPr>
          <w:lang w:eastAsia="ja-JP"/>
        </w:rPr>
        <w:t>memory, power consumption, processing, etc.) and runtime constraints (UE power status, UE memory, coexistence of different AI/ML features as well as non-AI/ML feature, etc.).</w:t>
      </w:r>
    </w:p>
    <w:p w14:paraId="68A2E800" w14:textId="35C57D07" w:rsidR="008E2681" w:rsidRDefault="00EF130C" w:rsidP="00827349">
      <w:pPr>
        <w:pStyle w:val="NO"/>
        <w:ind w:left="1701" w:hanging="1417"/>
        <w:rPr>
          <w:lang w:eastAsia="ja-JP"/>
        </w:rPr>
      </w:pPr>
      <w:r w:rsidRPr="00B1487F">
        <w:rPr>
          <w:b/>
          <w:bCs/>
          <w:lang w:eastAsia="ja-JP"/>
        </w:rPr>
        <w:lastRenderedPageBreak/>
        <w:t xml:space="preserve">Proposal </w:t>
      </w:r>
      <w:r w:rsidR="0030537D">
        <w:rPr>
          <w:b/>
          <w:bCs/>
          <w:lang w:eastAsia="ja-JP"/>
        </w:rPr>
        <w:t>3</w:t>
      </w:r>
      <w:r w:rsidRPr="00B1487F">
        <w:rPr>
          <w:b/>
          <w:bCs/>
          <w:lang w:eastAsia="ja-JP"/>
        </w:rPr>
        <w:t>:</w:t>
      </w:r>
      <w:r>
        <w:rPr>
          <w:lang w:eastAsia="ja-JP"/>
        </w:rPr>
        <w:t xml:space="preserve"> </w:t>
      </w:r>
      <w:r w:rsidR="00B1487F">
        <w:rPr>
          <w:lang w:eastAsia="ja-JP"/>
        </w:rPr>
        <w:tab/>
      </w:r>
      <w:r>
        <w:rPr>
          <w:lang w:eastAsia="ja-JP"/>
        </w:rPr>
        <w:t xml:space="preserve">Given the implementation and runtime constraints (as mentioned in Observation </w:t>
      </w:r>
      <w:r w:rsidR="0030537D">
        <w:rPr>
          <w:lang w:eastAsia="ja-JP"/>
        </w:rPr>
        <w:t>2</w:t>
      </w:r>
      <w:r>
        <w:rPr>
          <w:lang w:eastAsia="ja-JP"/>
        </w:rPr>
        <w:t>), the model for Case1/2a can only be trained by the UE vendor, at least in Rel-19 and foreseeable future.</w:t>
      </w:r>
    </w:p>
    <w:p w14:paraId="69CE91BC" w14:textId="77777777" w:rsidR="00470ED5" w:rsidRDefault="00470ED5" w:rsidP="00C926EE">
      <w:pPr>
        <w:rPr>
          <w:lang w:eastAsia="ja-JP"/>
        </w:rPr>
      </w:pPr>
    </w:p>
    <w:p w14:paraId="1E3F70B5" w14:textId="3F303F36" w:rsidR="00DC4C08" w:rsidRDefault="00DC4C08" w:rsidP="00DC4C08">
      <w:pPr>
        <w:rPr>
          <w:lang w:eastAsia="ja-JP"/>
        </w:rPr>
      </w:pPr>
      <w:r>
        <w:rPr>
          <w:lang w:eastAsia="ja-JP"/>
        </w:rPr>
        <w:t>RAN2 also discussed options for moving training data from source entities to training</w:t>
      </w:r>
      <w:r w:rsidR="00D7457C">
        <w:rPr>
          <w:lang w:eastAsia="ja-JP"/>
        </w:rPr>
        <w:t>/</w:t>
      </w:r>
      <w:r>
        <w:rPr>
          <w:lang w:eastAsia="ja-JP"/>
        </w:rPr>
        <w:t xml:space="preserve">data consumer entities </w:t>
      </w:r>
      <w:r w:rsidR="00D7457C">
        <w:rPr>
          <w:lang w:eastAsia="ja-JP"/>
        </w:rPr>
        <w:t>[</w:t>
      </w:r>
      <w:r w:rsidR="0041737A">
        <w:rPr>
          <w:lang w:eastAsia="ja-JP"/>
        </w:rPr>
        <w:t>2</w:t>
      </w:r>
      <w:r w:rsidR="00D7457C">
        <w:rPr>
          <w:lang w:eastAsia="ja-JP"/>
        </w:rPr>
        <w:t>]</w:t>
      </w:r>
      <w:r>
        <w:rPr>
          <w:lang w:eastAsia="ja-JP"/>
        </w:rPr>
        <w:t xml:space="preserve">: </w:t>
      </w:r>
    </w:p>
    <w:p w14:paraId="0A34D9C9" w14:textId="2597CB7E" w:rsidR="00D7457C" w:rsidRDefault="00D7457C" w:rsidP="00D7457C">
      <w:pPr>
        <w:pStyle w:val="B1"/>
        <w:rPr>
          <w:lang w:eastAsia="ja-JP"/>
        </w:rPr>
      </w:pPr>
      <w:r>
        <w:rPr>
          <w:lang w:eastAsia="ja-JP"/>
        </w:rPr>
        <w:t>-</w:t>
      </w:r>
      <w:r>
        <w:rPr>
          <w:lang w:eastAsia="ja-JP"/>
        </w:rPr>
        <w:tab/>
      </w:r>
      <w:r w:rsidR="00DC4C08">
        <w:rPr>
          <w:lang w:eastAsia="ja-JP"/>
        </w:rPr>
        <w:t xml:space="preserve">For Case1/2a, UE/PRU collects data and moves it to a </w:t>
      </w:r>
      <w:r w:rsidR="00D13563">
        <w:rPr>
          <w:lang w:eastAsia="ja-JP"/>
        </w:rPr>
        <w:t>"</w:t>
      </w:r>
      <w:r w:rsidR="00DC4C08">
        <w:rPr>
          <w:lang w:eastAsia="ja-JP"/>
        </w:rPr>
        <w:t>server</w:t>
      </w:r>
      <w:r w:rsidR="00D13563">
        <w:rPr>
          <w:lang w:eastAsia="ja-JP"/>
        </w:rPr>
        <w:t>"</w:t>
      </w:r>
      <w:r w:rsidR="00DC4C08">
        <w:rPr>
          <w:lang w:eastAsia="ja-JP"/>
        </w:rPr>
        <w:t xml:space="preserve"> </w:t>
      </w:r>
      <w:r w:rsidR="009130F0">
        <w:rPr>
          <w:lang w:eastAsia="ja-JP"/>
        </w:rPr>
        <w:t>(</w:t>
      </w:r>
      <w:r w:rsidR="009130F0" w:rsidRPr="009130F0">
        <w:rPr>
          <w:lang w:eastAsia="ja-JP"/>
        </w:rPr>
        <w:t>server for training data collection for UE-side models</w:t>
      </w:r>
      <w:r w:rsidR="009130F0">
        <w:rPr>
          <w:lang w:eastAsia="ja-JP"/>
        </w:rPr>
        <w:t>)</w:t>
      </w:r>
      <w:r w:rsidR="009130F0" w:rsidRPr="009130F0">
        <w:rPr>
          <w:lang w:eastAsia="ja-JP"/>
        </w:rPr>
        <w:t xml:space="preserve"> </w:t>
      </w:r>
      <w:r w:rsidR="00DC4C08">
        <w:rPr>
          <w:lang w:eastAsia="ja-JP"/>
        </w:rPr>
        <w:t xml:space="preserve">according to one of the following options: </w:t>
      </w:r>
    </w:p>
    <w:p w14:paraId="1E07CF22" w14:textId="0B2C58CD" w:rsidR="00934671" w:rsidRDefault="00DC4C08" w:rsidP="00D7457C">
      <w:pPr>
        <w:pStyle w:val="B2"/>
        <w:rPr>
          <w:lang w:eastAsia="ja-JP"/>
        </w:rPr>
      </w:pPr>
      <w:r>
        <w:rPr>
          <w:lang w:eastAsia="ja-JP"/>
        </w:rPr>
        <w:t xml:space="preserve">(1) directly to a server with or without 3GPP </w:t>
      </w:r>
      <w:r w:rsidR="00D7457C">
        <w:rPr>
          <w:lang w:eastAsia="ja-JP"/>
        </w:rPr>
        <w:t>signalling</w:t>
      </w:r>
      <w:r>
        <w:rPr>
          <w:lang w:eastAsia="ja-JP"/>
        </w:rPr>
        <w:t xml:space="preserve"> (i.e., UE </w:t>
      </w:r>
      <w:r w:rsidR="00D7457C">
        <w:rPr>
          <w:lang w:eastAsia="ja-JP"/>
        </w:rPr>
        <w:sym w:font="Wingdings" w:char="F0E0"/>
      </w:r>
      <w:r>
        <w:rPr>
          <w:lang w:eastAsia="ja-JP"/>
        </w:rPr>
        <w:t xml:space="preserve"> </w:t>
      </w:r>
      <w:r w:rsidR="00F7472F">
        <w:rPr>
          <w:lang w:eastAsia="ja-JP"/>
        </w:rPr>
        <w:t>Server</w:t>
      </w:r>
      <w:r>
        <w:rPr>
          <w:lang w:eastAsia="ja-JP"/>
        </w:rPr>
        <w:t>)</w:t>
      </w:r>
      <w:r w:rsidR="00934671">
        <w:rPr>
          <w:lang w:eastAsia="ja-JP"/>
        </w:rPr>
        <w:t>;</w:t>
      </w:r>
    </w:p>
    <w:p w14:paraId="6EF1349F" w14:textId="10EF804B" w:rsidR="00934671" w:rsidRDefault="00DC4C08" w:rsidP="00D7457C">
      <w:pPr>
        <w:pStyle w:val="B2"/>
        <w:rPr>
          <w:lang w:eastAsia="ja-JP"/>
        </w:rPr>
      </w:pPr>
      <w:r>
        <w:rPr>
          <w:lang w:eastAsia="ja-JP"/>
        </w:rPr>
        <w:t>(2)</w:t>
      </w:r>
      <w:r w:rsidR="00934671">
        <w:rPr>
          <w:lang w:eastAsia="ja-JP"/>
        </w:rPr>
        <w:tab/>
        <w:t>via</w:t>
      </w:r>
      <w:r>
        <w:rPr>
          <w:lang w:eastAsia="ja-JP"/>
        </w:rPr>
        <w:t xml:space="preserve"> </w:t>
      </w:r>
      <w:r w:rsidR="00934671">
        <w:rPr>
          <w:lang w:eastAsia="ja-JP"/>
        </w:rPr>
        <w:t>CN entities</w:t>
      </w:r>
      <w:r>
        <w:rPr>
          <w:lang w:eastAsia="ja-JP"/>
        </w:rPr>
        <w:t xml:space="preserve"> to a server (i.e.,  UE </w:t>
      </w:r>
      <w:r w:rsidR="00934671">
        <w:rPr>
          <w:lang w:eastAsia="ja-JP"/>
        </w:rPr>
        <w:sym w:font="Wingdings" w:char="F0E0"/>
      </w:r>
      <w:r>
        <w:rPr>
          <w:lang w:eastAsia="ja-JP"/>
        </w:rPr>
        <w:t xml:space="preserve"> CN </w:t>
      </w:r>
      <w:r w:rsidR="00934671">
        <w:rPr>
          <w:lang w:eastAsia="ja-JP"/>
        </w:rPr>
        <w:sym w:font="Wingdings" w:char="F0E0"/>
      </w:r>
      <w:r>
        <w:rPr>
          <w:lang w:eastAsia="ja-JP"/>
        </w:rPr>
        <w:t xml:space="preserve"> </w:t>
      </w:r>
      <w:r w:rsidR="00F23492">
        <w:rPr>
          <w:lang w:eastAsia="ja-JP"/>
        </w:rPr>
        <w:t>Server</w:t>
      </w:r>
      <w:r>
        <w:rPr>
          <w:lang w:eastAsia="ja-JP"/>
        </w:rPr>
        <w:t>)</w:t>
      </w:r>
      <w:r w:rsidR="00934671">
        <w:rPr>
          <w:lang w:eastAsia="ja-JP"/>
        </w:rPr>
        <w:t>;</w:t>
      </w:r>
      <w:r w:rsidR="00EE5EE6">
        <w:rPr>
          <w:lang w:eastAsia="ja-JP"/>
        </w:rPr>
        <w:t xml:space="preserve"> and</w:t>
      </w:r>
    </w:p>
    <w:p w14:paraId="02D3A0E8" w14:textId="073DAB38" w:rsidR="00DC4C08" w:rsidRDefault="00934671" w:rsidP="00D7457C">
      <w:pPr>
        <w:pStyle w:val="B2"/>
        <w:rPr>
          <w:lang w:eastAsia="ja-JP"/>
        </w:rPr>
      </w:pPr>
      <w:r>
        <w:rPr>
          <w:lang w:eastAsia="ja-JP"/>
        </w:rPr>
        <w:t>(3)</w:t>
      </w:r>
      <w:r w:rsidR="00EE5EE6">
        <w:rPr>
          <w:lang w:eastAsia="ja-JP"/>
        </w:rPr>
        <w:tab/>
        <w:t>via</w:t>
      </w:r>
      <w:r w:rsidR="00DC4C08">
        <w:rPr>
          <w:lang w:eastAsia="ja-JP"/>
        </w:rPr>
        <w:t xml:space="preserve"> OAM to a server (i.e., UE </w:t>
      </w:r>
      <w:r w:rsidR="00EE5EE6">
        <w:rPr>
          <w:lang w:eastAsia="ja-JP"/>
        </w:rPr>
        <w:sym w:font="Wingdings" w:char="F0E0"/>
      </w:r>
      <w:r w:rsidR="00DC4C08">
        <w:rPr>
          <w:lang w:eastAsia="ja-JP"/>
        </w:rPr>
        <w:t xml:space="preserve"> OAM </w:t>
      </w:r>
      <w:r w:rsidR="00EE5EE6">
        <w:rPr>
          <w:lang w:eastAsia="ja-JP"/>
        </w:rPr>
        <w:sym w:font="Wingdings" w:char="F0E0"/>
      </w:r>
      <w:r w:rsidR="00DC4C08">
        <w:rPr>
          <w:lang w:eastAsia="ja-JP"/>
        </w:rPr>
        <w:t xml:space="preserve"> </w:t>
      </w:r>
      <w:r w:rsidR="00F23492">
        <w:rPr>
          <w:lang w:eastAsia="ja-JP"/>
        </w:rPr>
        <w:t>Server</w:t>
      </w:r>
      <w:r w:rsidR="00DC4C08">
        <w:rPr>
          <w:lang w:eastAsia="ja-JP"/>
        </w:rPr>
        <w:t xml:space="preserve">).  </w:t>
      </w:r>
    </w:p>
    <w:p w14:paraId="0BD08CE5" w14:textId="0AF01312" w:rsidR="00DC4C08" w:rsidRDefault="00EE5EE6" w:rsidP="00D7457C">
      <w:pPr>
        <w:pStyle w:val="B1"/>
        <w:rPr>
          <w:lang w:eastAsia="ja-JP"/>
        </w:rPr>
      </w:pPr>
      <w:r>
        <w:rPr>
          <w:lang w:eastAsia="ja-JP"/>
        </w:rPr>
        <w:t>-</w:t>
      </w:r>
      <w:r>
        <w:rPr>
          <w:lang w:eastAsia="ja-JP"/>
        </w:rPr>
        <w:tab/>
      </w:r>
      <w:r w:rsidR="00DC4C08">
        <w:rPr>
          <w:lang w:eastAsia="ja-JP"/>
        </w:rPr>
        <w:t>For Case2b, LPP can be used for data sourced by UE and terminated at LMF</w:t>
      </w:r>
      <w:r w:rsidR="003172DB">
        <w:rPr>
          <w:lang w:eastAsia="ja-JP"/>
        </w:rPr>
        <w:t>.</w:t>
      </w:r>
      <w:r w:rsidR="00DC4C08">
        <w:rPr>
          <w:lang w:eastAsia="ja-JP"/>
        </w:rPr>
        <w:t xml:space="preserve"> </w:t>
      </w:r>
    </w:p>
    <w:p w14:paraId="5AB9F1E7" w14:textId="525B7C03" w:rsidR="00DC4C08" w:rsidRDefault="003172DB" w:rsidP="003172DB">
      <w:pPr>
        <w:pStyle w:val="B1"/>
        <w:rPr>
          <w:lang w:eastAsia="ja-JP"/>
        </w:rPr>
      </w:pPr>
      <w:r>
        <w:rPr>
          <w:lang w:eastAsia="ja-JP"/>
        </w:rPr>
        <w:t>-</w:t>
      </w:r>
      <w:r>
        <w:rPr>
          <w:lang w:eastAsia="ja-JP"/>
        </w:rPr>
        <w:tab/>
      </w:r>
      <w:r w:rsidR="00DC4C08">
        <w:rPr>
          <w:lang w:eastAsia="ja-JP"/>
        </w:rPr>
        <w:t xml:space="preserve">For Case3a, </w:t>
      </w:r>
      <w:proofErr w:type="spellStart"/>
      <w:r w:rsidR="00DC4C08">
        <w:rPr>
          <w:lang w:eastAsia="ja-JP"/>
        </w:rPr>
        <w:t>gNB</w:t>
      </w:r>
      <w:proofErr w:type="spellEnd"/>
      <w:r w:rsidR="00DC4C08">
        <w:rPr>
          <w:lang w:eastAsia="ja-JP"/>
        </w:rPr>
        <w:t xml:space="preserve">-centric data collection or OAM-centric data collection can be </w:t>
      </w:r>
      <w:r>
        <w:rPr>
          <w:lang w:eastAsia="ja-JP"/>
        </w:rPr>
        <w:t>used</w:t>
      </w:r>
      <w:r w:rsidR="00DC4C08">
        <w:rPr>
          <w:lang w:eastAsia="ja-JP"/>
        </w:rPr>
        <w:t xml:space="preserve"> for handling data generated by </w:t>
      </w:r>
      <w:proofErr w:type="spellStart"/>
      <w:r w:rsidR="00DC4C08">
        <w:rPr>
          <w:lang w:eastAsia="ja-JP"/>
        </w:rPr>
        <w:t>gNB</w:t>
      </w:r>
      <w:proofErr w:type="spellEnd"/>
      <w:r w:rsidR="00DC4C08">
        <w:rPr>
          <w:lang w:eastAsia="ja-JP"/>
        </w:rPr>
        <w:t>/TRP</w:t>
      </w:r>
      <w:r w:rsidR="00720EA4">
        <w:rPr>
          <w:lang w:eastAsia="ja-JP"/>
        </w:rPr>
        <w:t>.</w:t>
      </w:r>
    </w:p>
    <w:p w14:paraId="2A820B0B" w14:textId="22E1E867" w:rsidR="00DC4C08" w:rsidRDefault="00720EA4" w:rsidP="00D7457C">
      <w:pPr>
        <w:pStyle w:val="B1"/>
        <w:rPr>
          <w:lang w:eastAsia="ja-JP"/>
        </w:rPr>
      </w:pPr>
      <w:r>
        <w:rPr>
          <w:lang w:eastAsia="ja-JP"/>
        </w:rPr>
        <w:t>-</w:t>
      </w:r>
      <w:r>
        <w:rPr>
          <w:lang w:eastAsia="ja-JP"/>
        </w:rPr>
        <w:tab/>
      </w:r>
      <w:r w:rsidR="00DC4C08">
        <w:rPr>
          <w:lang w:eastAsia="ja-JP"/>
        </w:rPr>
        <w:t>For Case3b</w:t>
      </w:r>
      <w:r>
        <w:rPr>
          <w:lang w:eastAsia="ja-JP"/>
        </w:rPr>
        <w:t xml:space="preserve">, </w:t>
      </w:r>
      <w:proofErr w:type="spellStart"/>
      <w:r w:rsidR="00DC4C08">
        <w:rPr>
          <w:lang w:eastAsia="ja-JP"/>
        </w:rPr>
        <w:t>NRPPa</w:t>
      </w:r>
      <w:proofErr w:type="spellEnd"/>
      <w:r w:rsidR="00DC4C08">
        <w:rPr>
          <w:lang w:eastAsia="ja-JP"/>
        </w:rPr>
        <w:t xml:space="preserve"> can be used for data sourced by </w:t>
      </w:r>
      <w:proofErr w:type="spellStart"/>
      <w:r w:rsidR="00DC4C08">
        <w:rPr>
          <w:lang w:eastAsia="ja-JP"/>
        </w:rPr>
        <w:t>gNB</w:t>
      </w:r>
      <w:proofErr w:type="spellEnd"/>
      <w:r w:rsidR="00DC4C08">
        <w:rPr>
          <w:lang w:eastAsia="ja-JP"/>
        </w:rPr>
        <w:t>/TRP and terminated at LMF</w:t>
      </w:r>
      <w:r>
        <w:rPr>
          <w:lang w:eastAsia="ja-JP"/>
        </w:rPr>
        <w:t>.</w:t>
      </w:r>
    </w:p>
    <w:p w14:paraId="406E3C29" w14:textId="6C6D7461" w:rsidR="005B365D" w:rsidRDefault="00F63530" w:rsidP="00F63530">
      <w:pPr>
        <w:rPr>
          <w:lang w:eastAsia="ja-JP"/>
        </w:rPr>
      </w:pPr>
      <w:r>
        <w:rPr>
          <w:lang w:eastAsia="ja-JP"/>
        </w:rPr>
        <w:t xml:space="preserve">For Case1/2a, we </w:t>
      </w:r>
      <w:r w:rsidR="00703A4A">
        <w:rPr>
          <w:lang w:eastAsia="ja-JP"/>
        </w:rPr>
        <w:t>observe</w:t>
      </w:r>
      <w:r>
        <w:rPr>
          <w:lang w:eastAsia="ja-JP"/>
        </w:rPr>
        <w:t xml:space="preserve"> that </w:t>
      </w:r>
      <w:r w:rsidR="00703A4A">
        <w:rPr>
          <w:lang w:eastAsia="ja-JP"/>
        </w:rPr>
        <w:t>providing</w:t>
      </w:r>
      <w:r>
        <w:rPr>
          <w:lang w:eastAsia="ja-JP"/>
        </w:rPr>
        <w:t xml:space="preserve"> collected </w:t>
      </w:r>
      <w:r w:rsidR="00703A4A">
        <w:rPr>
          <w:lang w:eastAsia="ja-JP"/>
        </w:rPr>
        <w:t xml:space="preserve">data </w:t>
      </w:r>
      <w:r>
        <w:rPr>
          <w:lang w:eastAsia="ja-JP"/>
        </w:rPr>
        <w:t xml:space="preserve">from </w:t>
      </w:r>
      <w:r w:rsidR="001966E5">
        <w:rPr>
          <w:lang w:eastAsia="ja-JP"/>
        </w:rPr>
        <w:t xml:space="preserve">a </w:t>
      </w:r>
      <w:r>
        <w:rPr>
          <w:lang w:eastAsia="ja-JP"/>
        </w:rPr>
        <w:t xml:space="preserve">UE/PRU </w:t>
      </w:r>
      <w:r w:rsidR="001966E5">
        <w:rPr>
          <w:lang w:eastAsia="ja-JP"/>
        </w:rPr>
        <w:t xml:space="preserve">directly to </w:t>
      </w:r>
      <w:r>
        <w:rPr>
          <w:lang w:eastAsia="ja-JP"/>
        </w:rPr>
        <w:t>a</w:t>
      </w:r>
      <w:r w:rsidR="007E3860">
        <w:rPr>
          <w:lang w:eastAsia="ja-JP"/>
        </w:rPr>
        <w:t xml:space="preserve"> vendor</w:t>
      </w:r>
      <w:r>
        <w:rPr>
          <w:lang w:eastAsia="ja-JP"/>
        </w:rPr>
        <w:t xml:space="preserve"> server </w:t>
      </w:r>
      <w:r w:rsidR="004623FD">
        <w:rPr>
          <w:lang w:eastAsia="ja-JP"/>
        </w:rPr>
        <w:t>(</w:t>
      </w:r>
      <w:r w:rsidR="004623FD" w:rsidRPr="004623FD">
        <w:rPr>
          <w:lang w:eastAsia="ja-JP"/>
        </w:rPr>
        <w:t>for training data collection for UE-side models</w:t>
      </w:r>
      <w:r w:rsidR="004623FD">
        <w:rPr>
          <w:lang w:eastAsia="ja-JP"/>
        </w:rPr>
        <w:t>)</w:t>
      </w:r>
      <w:r w:rsidR="004623FD" w:rsidRPr="004623FD">
        <w:rPr>
          <w:lang w:eastAsia="ja-JP"/>
        </w:rPr>
        <w:t xml:space="preserve"> </w:t>
      </w:r>
      <w:r>
        <w:rPr>
          <w:lang w:eastAsia="ja-JP"/>
        </w:rPr>
        <w:t xml:space="preserve">is </w:t>
      </w:r>
      <w:r w:rsidR="002D0794">
        <w:rPr>
          <w:lang w:eastAsia="ja-JP"/>
        </w:rPr>
        <w:t>simpler and more efficient</w:t>
      </w:r>
      <w:r w:rsidR="0053770F">
        <w:rPr>
          <w:lang w:eastAsia="ja-JP"/>
        </w:rPr>
        <w:t xml:space="preserve">. </w:t>
      </w:r>
      <w:r w:rsidR="00D03996">
        <w:rPr>
          <w:lang w:eastAsia="ja-JP"/>
        </w:rPr>
        <w:t xml:space="preserve">In </w:t>
      </w:r>
      <w:r w:rsidR="00B4221F">
        <w:rPr>
          <w:lang w:eastAsia="ja-JP"/>
        </w:rPr>
        <w:t>this</w:t>
      </w:r>
      <w:r w:rsidR="00D03996">
        <w:rPr>
          <w:lang w:eastAsia="ja-JP"/>
        </w:rPr>
        <w:t xml:space="preserve"> case, the L</w:t>
      </w:r>
      <w:r w:rsidR="00B4221F">
        <w:rPr>
          <w:lang w:eastAsia="ja-JP"/>
        </w:rPr>
        <w:t xml:space="preserve">CM operations related to </w:t>
      </w:r>
      <w:r w:rsidR="00B4221F">
        <w:t xml:space="preserve">Model Development/Training, and </w:t>
      </w:r>
      <w:r w:rsidR="00B4221F" w:rsidRPr="00C50151">
        <w:t>Model delivery/transfer</w:t>
      </w:r>
      <w:r w:rsidR="00EB02D4">
        <w:t xml:space="preserve"> would be up to implementations </w:t>
      </w:r>
      <w:r w:rsidR="00034E94">
        <w:t>with</w:t>
      </w:r>
      <w:r w:rsidR="00EB02D4">
        <w:t xml:space="preserve"> </w:t>
      </w:r>
      <w:r w:rsidR="00EB02D4">
        <w:rPr>
          <w:lang w:eastAsia="ja-JP"/>
        </w:rPr>
        <w:t>no RAN2 specification changes required.</w:t>
      </w:r>
    </w:p>
    <w:p w14:paraId="7B038249" w14:textId="3426A657" w:rsidR="00021BBC" w:rsidRDefault="00021BBC" w:rsidP="00021BBC">
      <w:pPr>
        <w:pStyle w:val="NO"/>
        <w:ind w:left="1701" w:hanging="1417"/>
        <w:rPr>
          <w:lang w:eastAsia="ja-JP"/>
        </w:rPr>
      </w:pPr>
      <w:r w:rsidRPr="00021BBC">
        <w:rPr>
          <w:b/>
          <w:bCs/>
          <w:lang w:eastAsia="ja-JP"/>
        </w:rPr>
        <w:t xml:space="preserve">Observation </w:t>
      </w:r>
      <w:r w:rsidR="0030537D">
        <w:rPr>
          <w:b/>
          <w:bCs/>
          <w:lang w:eastAsia="ja-JP"/>
        </w:rPr>
        <w:t>3</w:t>
      </w:r>
      <w:r w:rsidRPr="00021BBC">
        <w:rPr>
          <w:b/>
          <w:bCs/>
          <w:lang w:eastAsia="ja-JP"/>
        </w:rPr>
        <w:t>:</w:t>
      </w:r>
      <w:r>
        <w:rPr>
          <w:lang w:eastAsia="ja-JP"/>
        </w:rPr>
        <w:tab/>
        <w:t>T</w:t>
      </w:r>
      <w:r w:rsidRPr="00021BBC">
        <w:rPr>
          <w:lang w:eastAsia="ja-JP"/>
        </w:rPr>
        <w:t>he LCM operations related to Model Development/Training, and Model delivery/transfer</w:t>
      </w:r>
      <w:r w:rsidR="00FB2774">
        <w:rPr>
          <w:lang w:eastAsia="ja-JP"/>
        </w:rPr>
        <w:t>/update</w:t>
      </w:r>
      <w:r w:rsidRPr="00021BBC">
        <w:rPr>
          <w:lang w:eastAsia="ja-JP"/>
        </w:rPr>
        <w:t xml:space="preserve"> </w:t>
      </w:r>
      <w:r>
        <w:rPr>
          <w:lang w:eastAsia="ja-JP"/>
        </w:rPr>
        <w:t>c</w:t>
      </w:r>
      <w:r w:rsidRPr="00021BBC">
        <w:rPr>
          <w:lang w:eastAsia="ja-JP"/>
        </w:rPr>
        <w:t>ould be up to implementations with no RAN2 specification changes required</w:t>
      </w:r>
      <w:r>
        <w:rPr>
          <w:lang w:eastAsia="ja-JP"/>
        </w:rPr>
        <w:t>.</w:t>
      </w:r>
    </w:p>
    <w:p w14:paraId="290CE529" w14:textId="77777777" w:rsidR="00021BBC" w:rsidRDefault="00021BBC" w:rsidP="00F63530">
      <w:pPr>
        <w:rPr>
          <w:lang w:eastAsia="ja-JP"/>
        </w:rPr>
      </w:pPr>
    </w:p>
    <w:p w14:paraId="278AA4AA" w14:textId="19145551" w:rsidR="00F63530" w:rsidRDefault="0053770F" w:rsidP="00F63530">
      <w:pPr>
        <w:rPr>
          <w:lang w:eastAsia="ja-JP"/>
        </w:rPr>
      </w:pPr>
      <w:r>
        <w:rPr>
          <w:lang w:eastAsia="ja-JP"/>
        </w:rPr>
        <w:t xml:space="preserve">However, </w:t>
      </w:r>
      <w:r w:rsidR="002D0794">
        <w:rPr>
          <w:lang w:eastAsia="ja-JP"/>
        </w:rPr>
        <w:t xml:space="preserve">there may still be RAN2 specification impacts </w:t>
      </w:r>
      <w:r w:rsidR="00F63530">
        <w:rPr>
          <w:lang w:eastAsia="ja-JP"/>
        </w:rPr>
        <w:t xml:space="preserve">to </w:t>
      </w:r>
      <w:r w:rsidR="002D0794">
        <w:rPr>
          <w:lang w:eastAsia="ja-JP"/>
        </w:rPr>
        <w:t>enable</w:t>
      </w:r>
      <w:r w:rsidR="00F63530">
        <w:rPr>
          <w:lang w:eastAsia="ja-JP"/>
        </w:rPr>
        <w:t xml:space="preserve"> </w:t>
      </w:r>
      <w:r w:rsidR="002D0794">
        <w:rPr>
          <w:lang w:eastAsia="ja-JP"/>
        </w:rPr>
        <w:t xml:space="preserve">a </w:t>
      </w:r>
      <w:r w:rsidR="00F63530">
        <w:rPr>
          <w:lang w:eastAsia="ja-JP"/>
        </w:rPr>
        <w:t>UE</w:t>
      </w:r>
      <w:r w:rsidR="002D0794">
        <w:rPr>
          <w:lang w:eastAsia="ja-JP"/>
        </w:rPr>
        <w:t>/PRU</w:t>
      </w:r>
      <w:r w:rsidR="00F63530">
        <w:rPr>
          <w:lang w:eastAsia="ja-JP"/>
        </w:rPr>
        <w:t xml:space="preserve"> </w:t>
      </w:r>
      <w:r w:rsidR="002D0794">
        <w:rPr>
          <w:lang w:eastAsia="ja-JP"/>
        </w:rPr>
        <w:t>to perform the</w:t>
      </w:r>
      <w:r w:rsidR="00F63530">
        <w:rPr>
          <w:lang w:eastAsia="ja-JP"/>
        </w:rPr>
        <w:t xml:space="preserve"> data collection</w:t>
      </w:r>
      <w:r w:rsidR="006B3334">
        <w:rPr>
          <w:lang w:eastAsia="ja-JP"/>
        </w:rPr>
        <w:t xml:space="preserve"> to develop and train a model</w:t>
      </w:r>
      <w:r w:rsidR="00F63530">
        <w:rPr>
          <w:lang w:eastAsia="ja-JP"/>
        </w:rPr>
        <w:t xml:space="preserve">. </w:t>
      </w:r>
      <w:r w:rsidR="004527B3">
        <w:rPr>
          <w:lang w:eastAsia="ja-JP"/>
        </w:rPr>
        <w:t xml:space="preserve">For example, </w:t>
      </w:r>
      <w:r w:rsidR="00DB6DB7">
        <w:rPr>
          <w:lang w:eastAsia="ja-JP"/>
        </w:rPr>
        <w:t>the TRPs</w:t>
      </w:r>
      <w:r w:rsidR="00DB6DB7" w:rsidRPr="00DB6DB7">
        <w:rPr>
          <w:lang w:eastAsia="ja-JP"/>
        </w:rPr>
        <w:t xml:space="preserve"> need to </w:t>
      </w:r>
      <w:r w:rsidR="00DB6DB7">
        <w:rPr>
          <w:lang w:eastAsia="ja-JP"/>
        </w:rPr>
        <w:t>broadcast</w:t>
      </w:r>
      <w:r w:rsidR="00DB6DB7" w:rsidRPr="00DB6DB7">
        <w:rPr>
          <w:lang w:eastAsia="ja-JP"/>
        </w:rPr>
        <w:t xml:space="preserve"> </w:t>
      </w:r>
      <w:r w:rsidR="00DB6DB7">
        <w:rPr>
          <w:lang w:eastAsia="ja-JP"/>
        </w:rPr>
        <w:t xml:space="preserve">DL-PRS </w:t>
      </w:r>
      <w:r w:rsidR="00F104D4">
        <w:rPr>
          <w:lang w:eastAsia="ja-JP"/>
        </w:rPr>
        <w:t>and the UE/PRU need</w:t>
      </w:r>
      <w:r w:rsidR="0006777C">
        <w:rPr>
          <w:lang w:eastAsia="ja-JP"/>
        </w:rPr>
        <w:t>s</w:t>
      </w:r>
      <w:r w:rsidR="00F104D4">
        <w:rPr>
          <w:lang w:eastAsia="ja-JP"/>
        </w:rPr>
        <w:t xml:space="preserve"> to obtain corresponding assistance data</w:t>
      </w:r>
      <w:r w:rsidR="009E7B10">
        <w:rPr>
          <w:lang w:eastAsia="ja-JP"/>
        </w:rPr>
        <w:t xml:space="preserve">. </w:t>
      </w:r>
      <w:r w:rsidR="00B84E8F">
        <w:rPr>
          <w:lang w:eastAsia="ja-JP"/>
        </w:rPr>
        <w:t xml:space="preserve">Functionality for on-demand DL-PRS was specified in Rel-17 and is enabled via LPP </w:t>
      </w:r>
      <w:r w:rsidR="00B84E8F" w:rsidRPr="00B84E8F">
        <w:rPr>
          <w:lang w:eastAsia="ja-JP"/>
        </w:rPr>
        <w:t>Assistance Data Transfer</w:t>
      </w:r>
      <w:r w:rsidR="00B84E8F">
        <w:rPr>
          <w:lang w:eastAsia="ja-JP"/>
        </w:rPr>
        <w:t xml:space="preserve"> procedures</w:t>
      </w:r>
      <w:r w:rsidR="007650AE">
        <w:rPr>
          <w:lang w:eastAsia="ja-JP"/>
        </w:rPr>
        <w:t xml:space="preserve"> and </w:t>
      </w:r>
      <w:proofErr w:type="spellStart"/>
      <w:r w:rsidR="007650AE">
        <w:rPr>
          <w:lang w:eastAsia="ja-JP"/>
        </w:rPr>
        <w:t>posSIBs</w:t>
      </w:r>
      <w:proofErr w:type="spellEnd"/>
      <w:r w:rsidR="00B84E8F">
        <w:rPr>
          <w:lang w:eastAsia="ja-JP"/>
        </w:rPr>
        <w:t xml:space="preserve">, together with LCS procedures such as MO-LR. </w:t>
      </w:r>
      <w:r w:rsidR="00D9540E">
        <w:rPr>
          <w:lang w:eastAsia="ja-JP"/>
        </w:rPr>
        <w:t>Additional</w:t>
      </w:r>
      <w:r w:rsidR="002D0794">
        <w:rPr>
          <w:lang w:eastAsia="ja-JP"/>
        </w:rPr>
        <w:t xml:space="preserve"> </w:t>
      </w:r>
      <w:r w:rsidR="00E83637">
        <w:rPr>
          <w:lang w:eastAsia="ja-JP"/>
        </w:rPr>
        <w:t xml:space="preserve">impacts are under discussion in RAN1 and include assistance data </w:t>
      </w:r>
      <w:r w:rsidR="00F63530">
        <w:rPr>
          <w:lang w:eastAsia="ja-JP"/>
        </w:rPr>
        <w:t>for labelling, provision of NW conditions and additional conditions</w:t>
      </w:r>
      <w:r w:rsidR="00A520BC">
        <w:rPr>
          <w:lang w:eastAsia="ja-JP"/>
        </w:rPr>
        <w:t>, etc.</w:t>
      </w:r>
      <w:r w:rsidR="00F63530">
        <w:rPr>
          <w:lang w:eastAsia="ja-JP"/>
        </w:rPr>
        <w:t>.</w:t>
      </w:r>
    </w:p>
    <w:p w14:paraId="4FC6176D" w14:textId="641B1D19" w:rsidR="00F63530" w:rsidRDefault="0074729A" w:rsidP="00877EBE">
      <w:pPr>
        <w:pStyle w:val="NO"/>
        <w:ind w:left="1701" w:hanging="1417"/>
        <w:rPr>
          <w:lang w:eastAsia="ja-JP"/>
        </w:rPr>
      </w:pPr>
      <w:r w:rsidRPr="00877EBE">
        <w:rPr>
          <w:b/>
          <w:bCs/>
          <w:lang w:eastAsia="ja-JP"/>
        </w:rPr>
        <w:t xml:space="preserve">Observation </w:t>
      </w:r>
      <w:r w:rsidR="0030537D">
        <w:rPr>
          <w:b/>
          <w:bCs/>
          <w:lang w:eastAsia="ja-JP"/>
        </w:rPr>
        <w:t>4</w:t>
      </w:r>
      <w:r w:rsidR="00F63530" w:rsidRPr="00877EBE">
        <w:rPr>
          <w:b/>
          <w:bCs/>
          <w:lang w:eastAsia="ja-JP"/>
        </w:rPr>
        <w:t>:</w:t>
      </w:r>
      <w:r w:rsidR="00877EBE">
        <w:rPr>
          <w:lang w:eastAsia="ja-JP"/>
        </w:rPr>
        <w:tab/>
      </w:r>
      <w:r w:rsidR="00F63530">
        <w:rPr>
          <w:lang w:eastAsia="ja-JP"/>
        </w:rPr>
        <w:t xml:space="preserve">For data collection in Case1/2a, when data is directly moved from UE/PRU to </w:t>
      </w:r>
      <w:r>
        <w:rPr>
          <w:lang w:eastAsia="ja-JP"/>
        </w:rPr>
        <w:t xml:space="preserve">a </w:t>
      </w:r>
      <w:r w:rsidR="00F63530">
        <w:rPr>
          <w:lang w:eastAsia="ja-JP"/>
        </w:rPr>
        <w:t>server</w:t>
      </w:r>
      <w:r w:rsidR="00C2084A">
        <w:rPr>
          <w:lang w:eastAsia="ja-JP"/>
        </w:rPr>
        <w:t xml:space="preserve"> (</w:t>
      </w:r>
      <w:r w:rsidR="003A73AA">
        <w:rPr>
          <w:lang w:eastAsia="ja-JP"/>
        </w:rPr>
        <w:t xml:space="preserve">e.g., server </w:t>
      </w:r>
      <w:r w:rsidR="00C2084A" w:rsidRPr="004623FD">
        <w:rPr>
          <w:lang w:eastAsia="ja-JP"/>
        </w:rPr>
        <w:t>for training data collection for UE-side models</w:t>
      </w:r>
      <w:r w:rsidR="00C2084A">
        <w:rPr>
          <w:lang w:eastAsia="ja-JP"/>
        </w:rPr>
        <w:t>)</w:t>
      </w:r>
      <w:r w:rsidR="00877EBE">
        <w:rPr>
          <w:lang w:eastAsia="ja-JP"/>
        </w:rPr>
        <w:t>,</w:t>
      </w:r>
      <w:r w:rsidR="00F63530">
        <w:rPr>
          <w:lang w:eastAsia="ja-JP"/>
        </w:rPr>
        <w:t xml:space="preserve"> there </w:t>
      </w:r>
      <w:r w:rsidR="00877EBE">
        <w:rPr>
          <w:lang w:eastAsia="ja-JP"/>
        </w:rPr>
        <w:t>is</w:t>
      </w:r>
      <w:r w:rsidR="00F63530">
        <w:rPr>
          <w:lang w:eastAsia="ja-JP"/>
        </w:rPr>
        <w:t xml:space="preserve"> </w:t>
      </w:r>
      <w:r>
        <w:rPr>
          <w:lang w:eastAsia="ja-JP"/>
        </w:rPr>
        <w:t>LCS</w:t>
      </w:r>
      <w:r w:rsidR="00F63530">
        <w:rPr>
          <w:lang w:eastAsia="ja-JP"/>
        </w:rPr>
        <w:t xml:space="preserve"> </w:t>
      </w:r>
      <w:r w:rsidR="00877EBE">
        <w:rPr>
          <w:lang w:eastAsia="ja-JP"/>
        </w:rPr>
        <w:t xml:space="preserve">related </w:t>
      </w:r>
      <w:r>
        <w:rPr>
          <w:lang w:eastAsia="ja-JP"/>
        </w:rPr>
        <w:t>signalling</w:t>
      </w:r>
      <w:r w:rsidR="00F63530">
        <w:rPr>
          <w:lang w:eastAsia="ja-JP"/>
        </w:rPr>
        <w:t xml:space="preserve"> </w:t>
      </w:r>
      <w:r w:rsidR="00877EBE">
        <w:rPr>
          <w:lang w:eastAsia="ja-JP"/>
        </w:rPr>
        <w:t>required</w:t>
      </w:r>
      <w:r w:rsidR="00D830B3">
        <w:rPr>
          <w:lang w:eastAsia="ja-JP"/>
        </w:rPr>
        <w:t xml:space="preserve"> </w:t>
      </w:r>
      <w:r>
        <w:rPr>
          <w:lang w:eastAsia="ja-JP"/>
        </w:rPr>
        <w:t>to</w:t>
      </w:r>
      <w:r w:rsidR="00F63530">
        <w:rPr>
          <w:lang w:eastAsia="ja-JP"/>
        </w:rPr>
        <w:t xml:space="preserve"> enabl</w:t>
      </w:r>
      <w:r>
        <w:rPr>
          <w:lang w:eastAsia="ja-JP"/>
        </w:rPr>
        <w:t>e/</w:t>
      </w:r>
      <w:r w:rsidR="00877EBE">
        <w:rPr>
          <w:lang w:eastAsia="ja-JP"/>
        </w:rPr>
        <w:t>support a</w:t>
      </w:r>
      <w:r w:rsidR="00F63530">
        <w:rPr>
          <w:lang w:eastAsia="ja-JP"/>
        </w:rPr>
        <w:t xml:space="preserve"> UE</w:t>
      </w:r>
      <w:r w:rsidR="00877EBE">
        <w:rPr>
          <w:lang w:eastAsia="ja-JP"/>
        </w:rPr>
        <w:t>/PRU</w:t>
      </w:r>
      <w:r w:rsidR="00F63530">
        <w:rPr>
          <w:lang w:eastAsia="ja-JP"/>
        </w:rPr>
        <w:t xml:space="preserve"> to collect </w:t>
      </w:r>
      <w:r w:rsidR="00877EBE">
        <w:rPr>
          <w:lang w:eastAsia="ja-JP"/>
        </w:rPr>
        <w:t xml:space="preserve">the </w:t>
      </w:r>
      <w:r w:rsidR="00F63530">
        <w:rPr>
          <w:lang w:eastAsia="ja-JP"/>
        </w:rPr>
        <w:t>data.</w:t>
      </w:r>
    </w:p>
    <w:p w14:paraId="006D5083" w14:textId="77777777" w:rsidR="000C49C4" w:rsidRDefault="000C49C4" w:rsidP="00C926EE">
      <w:pPr>
        <w:rPr>
          <w:lang w:eastAsia="ja-JP"/>
        </w:rPr>
      </w:pPr>
    </w:p>
    <w:p w14:paraId="2F8633B9" w14:textId="6FF412C8" w:rsidR="00931176" w:rsidRDefault="00D830B3" w:rsidP="00FF1E2F">
      <w:pPr>
        <w:rPr>
          <w:lang w:eastAsia="ja-JP"/>
        </w:rPr>
      </w:pPr>
      <w:r>
        <w:rPr>
          <w:lang w:eastAsia="ja-JP"/>
        </w:rPr>
        <w:t xml:space="preserve">From RAN2 point of view, the LCS related signalling required to enable/support a UE/PRU to collect the data </w:t>
      </w:r>
      <w:r w:rsidR="00E56978">
        <w:rPr>
          <w:lang w:eastAsia="ja-JP"/>
        </w:rPr>
        <w:t xml:space="preserve">is essentially additional LPP Assistance Data, e.g., to </w:t>
      </w:r>
      <w:r w:rsidR="00F97E2F">
        <w:rPr>
          <w:lang w:eastAsia="ja-JP"/>
        </w:rPr>
        <w:t xml:space="preserve">request/provide labelling assistance, on-demand DL-PRS, etc. </w:t>
      </w:r>
      <w:r w:rsidR="00E56978">
        <w:rPr>
          <w:lang w:eastAsia="ja-JP"/>
        </w:rPr>
        <w:t xml:space="preserve"> </w:t>
      </w:r>
      <w:r w:rsidR="00931176">
        <w:rPr>
          <w:lang w:eastAsia="ja-JP"/>
        </w:rPr>
        <w:t xml:space="preserve">These </w:t>
      </w:r>
      <w:r w:rsidR="00AB485B">
        <w:rPr>
          <w:lang w:eastAsia="ja-JP"/>
        </w:rPr>
        <w:t xml:space="preserve">assistance data may </w:t>
      </w:r>
      <w:r w:rsidR="00736204">
        <w:rPr>
          <w:lang w:eastAsia="ja-JP"/>
        </w:rPr>
        <w:t xml:space="preserve">also </w:t>
      </w:r>
      <w:r w:rsidR="00AB485B">
        <w:rPr>
          <w:lang w:eastAsia="ja-JP"/>
        </w:rPr>
        <w:t>be carried for example in LCS messages</w:t>
      </w:r>
      <w:r w:rsidR="000F41B5">
        <w:rPr>
          <w:lang w:eastAsia="ja-JP"/>
        </w:rPr>
        <w:t xml:space="preserve">, </w:t>
      </w:r>
      <w:proofErr w:type="spellStart"/>
      <w:r w:rsidR="000F41B5">
        <w:rPr>
          <w:lang w:eastAsia="ja-JP"/>
        </w:rPr>
        <w:t>posSIBs</w:t>
      </w:r>
      <w:proofErr w:type="spellEnd"/>
      <w:r w:rsidR="000F41B5">
        <w:rPr>
          <w:lang w:eastAsia="ja-JP"/>
        </w:rPr>
        <w:t xml:space="preserve">, etc. </w:t>
      </w:r>
    </w:p>
    <w:p w14:paraId="5789F6F3" w14:textId="3FFAB0CE" w:rsidR="00FF1E2F" w:rsidRDefault="000C49C4" w:rsidP="00FF1E2F">
      <w:pPr>
        <w:rPr>
          <w:lang w:eastAsia="ja-JP"/>
        </w:rPr>
      </w:pPr>
      <w:r>
        <w:rPr>
          <w:lang w:eastAsia="ja-JP"/>
        </w:rPr>
        <w:t xml:space="preserve">The detailed </w:t>
      </w:r>
      <w:r w:rsidR="000B78D3">
        <w:rPr>
          <w:lang w:eastAsia="ja-JP"/>
        </w:rPr>
        <w:t xml:space="preserve">(additional) </w:t>
      </w:r>
      <w:r>
        <w:rPr>
          <w:lang w:eastAsia="ja-JP"/>
        </w:rPr>
        <w:t xml:space="preserve">requirements </w:t>
      </w:r>
      <w:r w:rsidR="000B78D3">
        <w:rPr>
          <w:lang w:eastAsia="ja-JP"/>
        </w:rPr>
        <w:t xml:space="preserve">(if any) </w:t>
      </w:r>
      <w:r>
        <w:rPr>
          <w:lang w:eastAsia="ja-JP"/>
        </w:rPr>
        <w:t xml:space="preserve">for these additional LPP Assistance Data </w:t>
      </w:r>
      <w:r w:rsidR="00DC75D9">
        <w:rPr>
          <w:lang w:eastAsia="ja-JP"/>
        </w:rPr>
        <w:t xml:space="preserve">depend also on RAN1 conclusions. However, </w:t>
      </w:r>
      <w:r w:rsidR="00EF2F3A">
        <w:rPr>
          <w:lang w:eastAsia="ja-JP"/>
        </w:rPr>
        <w:t xml:space="preserve">in any case, </w:t>
      </w:r>
      <w:r w:rsidR="00FF1E2F" w:rsidRPr="00FF1E2F">
        <w:rPr>
          <w:lang w:eastAsia="ja-JP"/>
        </w:rPr>
        <w:t xml:space="preserve">existing procedures related to </w:t>
      </w:r>
      <w:r w:rsidR="002654B5">
        <w:rPr>
          <w:lang w:eastAsia="ja-JP"/>
        </w:rPr>
        <w:t xml:space="preserve">LPP </w:t>
      </w:r>
      <w:r w:rsidR="00FF1E2F" w:rsidRPr="00FF1E2F">
        <w:rPr>
          <w:lang w:eastAsia="ja-JP"/>
        </w:rPr>
        <w:t>Assistance Data Transfer</w:t>
      </w:r>
      <w:r w:rsidR="001D34BB">
        <w:rPr>
          <w:lang w:eastAsia="ja-JP"/>
        </w:rPr>
        <w:t xml:space="preserve"> together with associated LCS procedures </w:t>
      </w:r>
      <w:r w:rsidR="002654B5">
        <w:rPr>
          <w:lang w:eastAsia="ja-JP"/>
        </w:rPr>
        <w:t xml:space="preserve">and </w:t>
      </w:r>
      <w:proofErr w:type="spellStart"/>
      <w:r w:rsidR="002654B5">
        <w:rPr>
          <w:lang w:eastAsia="ja-JP"/>
        </w:rPr>
        <w:t>posSIBs</w:t>
      </w:r>
      <w:proofErr w:type="spellEnd"/>
      <w:r w:rsidR="00FF1E2F" w:rsidRPr="00FF1E2F">
        <w:rPr>
          <w:lang w:eastAsia="ja-JP"/>
        </w:rPr>
        <w:t xml:space="preserve"> can be used for providing </w:t>
      </w:r>
      <w:r w:rsidR="00FF1E2F">
        <w:rPr>
          <w:lang w:eastAsia="ja-JP"/>
        </w:rPr>
        <w:t xml:space="preserve">any </w:t>
      </w:r>
      <w:r w:rsidR="00FF1E2F" w:rsidRPr="00FF1E2F">
        <w:rPr>
          <w:lang w:eastAsia="ja-JP"/>
        </w:rPr>
        <w:t>assistance data to a UE</w:t>
      </w:r>
      <w:r w:rsidR="004456C4">
        <w:rPr>
          <w:lang w:eastAsia="ja-JP"/>
        </w:rPr>
        <w:t>/PRU</w:t>
      </w:r>
      <w:r w:rsidR="00FF1E2F" w:rsidRPr="00FF1E2F">
        <w:rPr>
          <w:lang w:eastAsia="ja-JP"/>
        </w:rPr>
        <w:t xml:space="preserve"> </w:t>
      </w:r>
      <w:r w:rsidR="004456C4">
        <w:rPr>
          <w:lang w:eastAsia="ja-JP"/>
        </w:rPr>
        <w:t>to enable or support data collection</w:t>
      </w:r>
      <w:r w:rsidR="00D3568A">
        <w:rPr>
          <w:lang w:eastAsia="ja-JP"/>
        </w:rPr>
        <w:t xml:space="preserve"> (see also section 4.5 below)</w:t>
      </w:r>
      <w:r w:rsidR="004456C4">
        <w:rPr>
          <w:lang w:eastAsia="ja-JP"/>
        </w:rPr>
        <w:t>. T</w:t>
      </w:r>
      <w:r w:rsidR="00FF1E2F">
        <w:rPr>
          <w:lang w:eastAsia="ja-JP"/>
        </w:rPr>
        <w:t>he detail</w:t>
      </w:r>
      <w:r w:rsidR="00EF2F3A">
        <w:rPr>
          <w:lang w:eastAsia="ja-JP"/>
        </w:rPr>
        <w:t xml:space="preserve">ed LPP implementation </w:t>
      </w:r>
      <w:r w:rsidR="00F2106D">
        <w:rPr>
          <w:lang w:eastAsia="ja-JP"/>
        </w:rPr>
        <w:t>depends on</w:t>
      </w:r>
      <w:r w:rsidR="00FF1E2F">
        <w:rPr>
          <w:lang w:eastAsia="ja-JP"/>
        </w:rPr>
        <w:t xml:space="preserve"> </w:t>
      </w:r>
      <w:r w:rsidR="00F2106D">
        <w:rPr>
          <w:lang w:eastAsia="ja-JP"/>
        </w:rPr>
        <w:t xml:space="preserve">the </w:t>
      </w:r>
      <w:r w:rsidR="00FF1E2F">
        <w:rPr>
          <w:lang w:eastAsia="ja-JP"/>
        </w:rPr>
        <w:t>outcome of Proposal 2</w:t>
      </w:r>
      <w:r w:rsidR="00D3568A">
        <w:rPr>
          <w:lang w:eastAsia="ja-JP"/>
        </w:rPr>
        <w:t>.</w:t>
      </w:r>
      <w:r w:rsidR="00167E1D">
        <w:rPr>
          <w:lang w:eastAsia="ja-JP"/>
        </w:rPr>
        <w:t xml:space="preserve"> </w:t>
      </w:r>
    </w:p>
    <w:p w14:paraId="4B8D0002" w14:textId="1478DDA9" w:rsidR="009863DC" w:rsidRDefault="009863DC" w:rsidP="009863DC">
      <w:pPr>
        <w:rPr>
          <w:rFonts w:eastAsia="NimbusRomNo9L-Regu"/>
        </w:rPr>
      </w:pPr>
      <w:r>
        <w:rPr>
          <w:rFonts w:eastAsia="NimbusRomNo9L-Regu"/>
        </w:rPr>
        <w:t xml:space="preserve">An additional aspect to consider is the required consistency between model training and inference. </w:t>
      </w:r>
      <w:r w:rsidR="00D3308D">
        <w:rPr>
          <w:rFonts w:eastAsia="NimbusRomNo9L-Regu"/>
        </w:rPr>
        <w:t xml:space="preserve">A </w:t>
      </w:r>
      <w:r w:rsidR="00D3308D" w:rsidRPr="00D3308D">
        <w:rPr>
          <w:rFonts w:eastAsia="NimbusRomNo9L-Regu"/>
        </w:rPr>
        <w:t>discrepancy between training and inference</w:t>
      </w:r>
      <w:r w:rsidR="00663BA8">
        <w:rPr>
          <w:rFonts w:eastAsia="NimbusRomNo9L-Regu"/>
        </w:rPr>
        <w:t xml:space="preserve"> could occur for example due to:</w:t>
      </w:r>
    </w:p>
    <w:p w14:paraId="100FC2DE" w14:textId="53D681CD" w:rsidR="00CE739A" w:rsidRPr="00CE739A" w:rsidRDefault="00CE739A" w:rsidP="00CE739A">
      <w:pPr>
        <w:pStyle w:val="B1"/>
        <w:rPr>
          <w:rFonts w:eastAsia="NimbusRomNo9L-Regu"/>
        </w:rPr>
      </w:pPr>
      <w:r>
        <w:rPr>
          <w:rFonts w:eastAsia="NimbusRomNo9L-Regu"/>
        </w:rPr>
        <w:t>-</w:t>
      </w:r>
      <w:r>
        <w:rPr>
          <w:rFonts w:eastAsia="NimbusRomNo9L-Regu"/>
        </w:rPr>
        <w:tab/>
      </w:r>
      <w:r w:rsidRPr="00CE739A">
        <w:rPr>
          <w:rFonts w:eastAsia="NimbusRomNo9L-Regu"/>
        </w:rPr>
        <w:t xml:space="preserve">Changes </w:t>
      </w:r>
      <w:r w:rsidR="0001265B">
        <w:rPr>
          <w:rFonts w:eastAsia="NimbusRomNo9L-Regu"/>
        </w:rPr>
        <w:t xml:space="preserve">in </w:t>
      </w:r>
      <w:r w:rsidRPr="00CE739A">
        <w:rPr>
          <w:rFonts w:eastAsia="NimbusRomNo9L-Regu"/>
        </w:rPr>
        <w:t>network synchronization (</w:t>
      </w:r>
      <w:r w:rsidR="0001265B">
        <w:rPr>
          <w:rFonts w:eastAsia="NimbusRomNo9L-Regu"/>
        </w:rPr>
        <w:t>e.g., RTDs</w:t>
      </w:r>
      <w:r w:rsidRPr="00CE739A">
        <w:rPr>
          <w:rFonts w:eastAsia="NimbusRomNo9L-Regu"/>
        </w:rPr>
        <w:t>)</w:t>
      </w:r>
      <w:r w:rsidR="0001265B">
        <w:rPr>
          <w:rFonts w:eastAsia="NimbusRomNo9L-Regu"/>
        </w:rPr>
        <w:t>;</w:t>
      </w:r>
    </w:p>
    <w:p w14:paraId="47B36922" w14:textId="08489709" w:rsidR="00CE739A" w:rsidRPr="00CE739A" w:rsidRDefault="0001265B" w:rsidP="00CE739A">
      <w:pPr>
        <w:pStyle w:val="B1"/>
        <w:rPr>
          <w:rFonts w:eastAsia="NimbusRomNo9L-Regu"/>
        </w:rPr>
      </w:pPr>
      <w:r>
        <w:rPr>
          <w:rFonts w:eastAsia="NimbusRomNo9L-Regu"/>
        </w:rPr>
        <w:t>-</w:t>
      </w:r>
      <w:r>
        <w:rPr>
          <w:rFonts w:eastAsia="NimbusRomNo9L-Regu"/>
        </w:rPr>
        <w:tab/>
      </w:r>
      <w:r w:rsidR="00FD0C53">
        <w:rPr>
          <w:rFonts w:eastAsia="NimbusRomNo9L-Regu"/>
        </w:rPr>
        <w:t>c</w:t>
      </w:r>
      <w:r w:rsidR="00CE739A" w:rsidRPr="00CE739A">
        <w:rPr>
          <w:rFonts w:eastAsia="NimbusRomNo9L-Regu"/>
        </w:rPr>
        <w:t xml:space="preserve">hanges to </w:t>
      </w:r>
      <w:proofErr w:type="spellStart"/>
      <w:r w:rsidR="00CE739A" w:rsidRPr="00CE739A">
        <w:rPr>
          <w:rFonts w:eastAsia="NimbusRomNo9L-Regu"/>
        </w:rPr>
        <w:t>gNB</w:t>
      </w:r>
      <w:proofErr w:type="spellEnd"/>
      <w:r w:rsidR="00CE739A" w:rsidRPr="00CE739A">
        <w:rPr>
          <w:rFonts w:eastAsia="NimbusRomNo9L-Regu"/>
        </w:rPr>
        <w:t xml:space="preserve"> R</w:t>
      </w:r>
      <w:r>
        <w:rPr>
          <w:rFonts w:eastAsia="NimbusRomNo9L-Regu"/>
        </w:rPr>
        <w:t>x</w:t>
      </w:r>
      <w:r w:rsidR="00CE739A" w:rsidRPr="00CE739A">
        <w:rPr>
          <w:rFonts w:eastAsia="NimbusRomNo9L-Regu"/>
        </w:rPr>
        <w:t xml:space="preserve"> and T</w:t>
      </w:r>
      <w:r>
        <w:rPr>
          <w:rFonts w:eastAsia="NimbusRomNo9L-Regu"/>
        </w:rPr>
        <w:t>x</w:t>
      </w:r>
      <w:r w:rsidR="00CE739A" w:rsidRPr="00CE739A">
        <w:rPr>
          <w:rFonts w:eastAsia="NimbusRomNo9L-Regu"/>
        </w:rPr>
        <w:t xml:space="preserve"> timing error</w:t>
      </w:r>
      <w:r>
        <w:rPr>
          <w:rFonts w:eastAsia="NimbusRomNo9L-Regu"/>
        </w:rPr>
        <w:t xml:space="preserve"> (e.g., TEGs);</w:t>
      </w:r>
    </w:p>
    <w:p w14:paraId="48D516D1" w14:textId="56304D10" w:rsidR="00CE739A" w:rsidRPr="00CE739A" w:rsidRDefault="00CF09AA" w:rsidP="00CE739A">
      <w:pPr>
        <w:pStyle w:val="B1"/>
        <w:rPr>
          <w:rFonts w:eastAsia="NimbusRomNo9L-Regu"/>
        </w:rPr>
      </w:pPr>
      <w:r>
        <w:rPr>
          <w:rFonts w:eastAsia="NimbusRomNo9L-Regu"/>
        </w:rPr>
        <w:t>-</w:t>
      </w:r>
      <w:r>
        <w:rPr>
          <w:rFonts w:eastAsia="NimbusRomNo9L-Regu"/>
        </w:rPr>
        <w:tab/>
      </w:r>
      <w:r w:rsidR="00034705">
        <w:rPr>
          <w:rFonts w:eastAsia="NimbusRomNo9L-Regu"/>
        </w:rPr>
        <w:t>c</w:t>
      </w:r>
      <w:r w:rsidR="00CE739A" w:rsidRPr="00CE739A">
        <w:rPr>
          <w:rFonts w:eastAsia="NimbusRomNo9L-Regu"/>
        </w:rPr>
        <w:t xml:space="preserve">hanges to received power due to changes in </w:t>
      </w:r>
      <w:r>
        <w:rPr>
          <w:rFonts w:eastAsia="NimbusRomNo9L-Regu"/>
        </w:rPr>
        <w:t>DL-</w:t>
      </w:r>
      <w:r w:rsidR="00CE739A" w:rsidRPr="00CE739A">
        <w:rPr>
          <w:rFonts w:eastAsia="NimbusRomNo9L-Regu"/>
        </w:rPr>
        <w:t>PRS T</w:t>
      </w:r>
      <w:r>
        <w:rPr>
          <w:rFonts w:eastAsia="NimbusRomNo9L-Regu"/>
        </w:rPr>
        <w:t>x</w:t>
      </w:r>
      <w:r w:rsidR="00CE739A" w:rsidRPr="00CE739A">
        <w:rPr>
          <w:rFonts w:eastAsia="NimbusRomNo9L-Regu"/>
        </w:rPr>
        <w:t xml:space="preserve"> power</w:t>
      </w:r>
      <w:r>
        <w:rPr>
          <w:rFonts w:eastAsia="NimbusRomNo9L-Regu"/>
        </w:rPr>
        <w:t>;</w:t>
      </w:r>
    </w:p>
    <w:p w14:paraId="31D9251F" w14:textId="7A45368B" w:rsidR="00CE739A" w:rsidRPr="00CE739A" w:rsidRDefault="00CF09AA" w:rsidP="00CE739A">
      <w:pPr>
        <w:pStyle w:val="B1"/>
        <w:rPr>
          <w:rFonts w:eastAsia="NimbusRomNo9L-Regu"/>
        </w:rPr>
      </w:pPr>
      <w:r>
        <w:rPr>
          <w:rFonts w:eastAsia="NimbusRomNo9L-Regu"/>
        </w:rPr>
        <w:t>-</w:t>
      </w:r>
      <w:r>
        <w:rPr>
          <w:rFonts w:eastAsia="NimbusRomNo9L-Regu"/>
        </w:rPr>
        <w:tab/>
      </w:r>
      <w:r w:rsidR="00034705">
        <w:rPr>
          <w:rFonts w:eastAsia="NimbusRomNo9L-Regu"/>
        </w:rPr>
        <w:t>c</w:t>
      </w:r>
      <w:r w:rsidR="00CE739A" w:rsidRPr="00CE739A">
        <w:rPr>
          <w:rFonts w:eastAsia="NimbusRomNo9L-Regu"/>
        </w:rPr>
        <w:t>hanges to TRP/ARP locations and orientation</w:t>
      </w:r>
      <w:r>
        <w:rPr>
          <w:rFonts w:eastAsia="NimbusRomNo9L-Regu"/>
        </w:rPr>
        <w:t>;</w:t>
      </w:r>
    </w:p>
    <w:p w14:paraId="7271DDE4" w14:textId="5FF3C534" w:rsidR="00CE739A" w:rsidRPr="00CE739A" w:rsidRDefault="00CF09AA" w:rsidP="00CE739A">
      <w:pPr>
        <w:pStyle w:val="B1"/>
        <w:rPr>
          <w:rFonts w:eastAsia="NimbusRomNo9L-Regu"/>
        </w:rPr>
      </w:pPr>
      <w:r>
        <w:rPr>
          <w:rFonts w:eastAsia="NimbusRomNo9L-Regu"/>
        </w:rPr>
        <w:t>-</w:t>
      </w:r>
      <w:r>
        <w:rPr>
          <w:rFonts w:eastAsia="NimbusRomNo9L-Regu"/>
        </w:rPr>
        <w:tab/>
      </w:r>
      <w:r w:rsidR="00034705">
        <w:rPr>
          <w:rFonts w:eastAsia="NimbusRomNo9L-Regu"/>
        </w:rPr>
        <w:t>c</w:t>
      </w:r>
      <w:r w:rsidR="00CE739A" w:rsidRPr="00CE739A">
        <w:rPr>
          <w:rFonts w:eastAsia="NimbusRomNo9L-Regu"/>
        </w:rPr>
        <w:t>hanges to TRP/PRS beam angles</w:t>
      </w:r>
      <w:r>
        <w:rPr>
          <w:rFonts w:eastAsia="NimbusRomNo9L-Regu"/>
        </w:rPr>
        <w:t>;</w:t>
      </w:r>
    </w:p>
    <w:p w14:paraId="155A668C" w14:textId="4D1BE9FE" w:rsidR="00CE739A" w:rsidRPr="00CE739A" w:rsidRDefault="00CF09AA" w:rsidP="00CE739A">
      <w:pPr>
        <w:pStyle w:val="B1"/>
        <w:rPr>
          <w:rFonts w:eastAsia="NimbusRomNo9L-Regu"/>
        </w:rPr>
      </w:pPr>
      <w:r>
        <w:rPr>
          <w:rFonts w:eastAsia="NimbusRomNo9L-Regu"/>
        </w:rPr>
        <w:t>-</w:t>
      </w:r>
      <w:r>
        <w:rPr>
          <w:rFonts w:eastAsia="NimbusRomNo9L-Regu"/>
        </w:rPr>
        <w:tab/>
      </w:r>
      <w:r w:rsidR="00034705">
        <w:rPr>
          <w:rFonts w:eastAsia="NimbusRomNo9L-Regu"/>
        </w:rPr>
        <w:t>c</w:t>
      </w:r>
      <w:r w:rsidR="00CE739A" w:rsidRPr="00CE739A">
        <w:rPr>
          <w:rFonts w:eastAsia="NimbusRomNo9L-Regu"/>
        </w:rPr>
        <w:t xml:space="preserve">hanges to mapping between </w:t>
      </w:r>
      <w:r>
        <w:rPr>
          <w:rFonts w:eastAsia="NimbusRomNo9L-Regu"/>
        </w:rPr>
        <w:t>DL-</w:t>
      </w:r>
      <w:r w:rsidR="00CE739A" w:rsidRPr="00CE739A">
        <w:rPr>
          <w:rFonts w:eastAsia="NimbusRomNo9L-Regu"/>
        </w:rPr>
        <w:t xml:space="preserve">PRS Resource and </w:t>
      </w:r>
      <w:r>
        <w:rPr>
          <w:rFonts w:eastAsia="NimbusRomNo9L-Regu"/>
        </w:rPr>
        <w:t>Resource Set</w:t>
      </w:r>
      <w:r w:rsidR="00CE739A" w:rsidRPr="00CE739A">
        <w:rPr>
          <w:rFonts w:eastAsia="NimbusRomNo9L-Regu"/>
        </w:rPr>
        <w:t xml:space="preserve"> IDs to physical TRP locations</w:t>
      </w:r>
      <w:r>
        <w:rPr>
          <w:rFonts w:eastAsia="NimbusRomNo9L-Regu"/>
        </w:rPr>
        <w:t>;</w:t>
      </w:r>
      <w:r w:rsidR="00CE739A" w:rsidRPr="00CE739A">
        <w:rPr>
          <w:rFonts w:eastAsia="NimbusRomNo9L-Regu"/>
        </w:rPr>
        <w:t xml:space="preserve"> </w:t>
      </w:r>
    </w:p>
    <w:p w14:paraId="7B9D8241" w14:textId="075DC72B" w:rsidR="00663BA8" w:rsidRPr="009E0EDF" w:rsidRDefault="00CF09AA" w:rsidP="00CE739A">
      <w:pPr>
        <w:pStyle w:val="B1"/>
        <w:rPr>
          <w:rFonts w:eastAsia="NimbusRomNo9L-Regu"/>
        </w:rPr>
      </w:pPr>
      <w:r>
        <w:rPr>
          <w:rFonts w:eastAsia="NimbusRomNo9L-Regu"/>
        </w:rPr>
        <w:lastRenderedPageBreak/>
        <w:t>-</w:t>
      </w:r>
      <w:r>
        <w:rPr>
          <w:rFonts w:eastAsia="NimbusRomNo9L-Regu"/>
        </w:rPr>
        <w:tab/>
      </w:r>
      <w:r w:rsidR="00034705">
        <w:rPr>
          <w:rFonts w:eastAsia="NimbusRomNo9L-Regu"/>
        </w:rPr>
        <w:t>c</w:t>
      </w:r>
      <w:r w:rsidR="00CE739A" w:rsidRPr="00CE739A">
        <w:rPr>
          <w:rFonts w:eastAsia="NimbusRomNo9L-Regu"/>
        </w:rPr>
        <w:t xml:space="preserve">hanges to mapping between </w:t>
      </w:r>
      <w:r>
        <w:rPr>
          <w:rFonts w:eastAsia="NimbusRomNo9L-Regu"/>
        </w:rPr>
        <w:t>DL-</w:t>
      </w:r>
      <w:r w:rsidR="00CE739A" w:rsidRPr="00CE739A">
        <w:rPr>
          <w:rFonts w:eastAsia="NimbusRomNo9L-Regu"/>
        </w:rPr>
        <w:t>PRS resources and physical beam angles</w:t>
      </w:r>
      <w:r>
        <w:rPr>
          <w:rFonts w:eastAsia="NimbusRomNo9L-Regu"/>
        </w:rPr>
        <w:t>.</w:t>
      </w:r>
    </w:p>
    <w:p w14:paraId="2A04DD4C" w14:textId="749C2E74" w:rsidR="003E061C" w:rsidRDefault="003E061C" w:rsidP="00FF1E2F">
      <w:pPr>
        <w:rPr>
          <w:lang w:eastAsia="ja-JP"/>
        </w:rPr>
      </w:pPr>
      <w:r>
        <w:rPr>
          <w:lang w:eastAsia="ja-JP"/>
        </w:rPr>
        <w:t xml:space="preserve">The above examples may constitute </w:t>
      </w:r>
      <w:r w:rsidR="00855D22">
        <w:rPr>
          <w:lang w:eastAsia="ja-JP"/>
        </w:rPr>
        <w:t>"</w:t>
      </w:r>
      <w:r w:rsidR="00855D22" w:rsidRPr="00855D22">
        <w:rPr>
          <w:lang w:eastAsia="ja-JP"/>
        </w:rPr>
        <w:t>NW conditions and additional conditions</w:t>
      </w:r>
      <w:r w:rsidR="00855D22">
        <w:rPr>
          <w:lang w:eastAsia="ja-JP"/>
        </w:rPr>
        <w:t>" under discussion in RAN1.</w:t>
      </w:r>
    </w:p>
    <w:p w14:paraId="0698F25C" w14:textId="147FDF98" w:rsidR="001757EB" w:rsidRPr="00EF2F3A" w:rsidRDefault="00855D22" w:rsidP="00FF1E2F">
      <w:pPr>
        <w:rPr>
          <w:lang w:eastAsia="ja-JP"/>
        </w:rPr>
      </w:pPr>
      <w:r>
        <w:rPr>
          <w:lang w:eastAsia="ja-JP"/>
        </w:rPr>
        <w:t>However, a</w:t>
      </w:r>
      <w:r w:rsidR="000739DA">
        <w:rPr>
          <w:lang w:eastAsia="ja-JP"/>
        </w:rPr>
        <w:t xml:space="preserve">bove </w:t>
      </w:r>
      <w:r w:rsidR="00C4363F">
        <w:rPr>
          <w:lang w:eastAsia="ja-JP"/>
        </w:rPr>
        <w:t xml:space="preserve">examples do not only affect the consistency between training and inference, but also the integrity of the positioning system. </w:t>
      </w:r>
      <w:r w:rsidR="00D00D6F">
        <w:rPr>
          <w:lang w:eastAsia="ja-JP"/>
        </w:rPr>
        <w:t xml:space="preserve">Integrity Assistance Data for the NR positioning methods were specified in Rel-18. </w:t>
      </w:r>
      <w:r w:rsidR="00B70AD4">
        <w:rPr>
          <w:lang w:eastAsia="ja-JP"/>
        </w:rPr>
        <w:t xml:space="preserve">These integrity assistance data include (among others) Integrity Alerts (DNUs) to warn the </w:t>
      </w:r>
      <w:r w:rsidR="00813E43">
        <w:rPr>
          <w:lang w:eastAsia="ja-JP"/>
        </w:rPr>
        <w:t xml:space="preserve">user when the positioning system errors exceed safe bounds, which would be the case when any of the parameters listed above changes. </w:t>
      </w:r>
      <w:r w:rsidR="00F87966">
        <w:rPr>
          <w:lang w:eastAsia="ja-JP"/>
        </w:rPr>
        <w:t>The integrity concept introduced in Rel-18 may also ensure or help to ensure consistency between training and inference.</w:t>
      </w:r>
    </w:p>
    <w:p w14:paraId="06A2E177" w14:textId="6F056480" w:rsidR="00C92C9C" w:rsidRDefault="00C92C9C" w:rsidP="00C92C9C">
      <w:pPr>
        <w:pStyle w:val="NO"/>
        <w:ind w:left="1701" w:hanging="1417"/>
        <w:rPr>
          <w:rFonts w:eastAsia="NimbusRomNo9L-Regu"/>
        </w:rPr>
      </w:pPr>
      <w:r w:rsidRPr="009A587C">
        <w:rPr>
          <w:b/>
          <w:bCs/>
        </w:rPr>
        <w:t xml:space="preserve">Proposal </w:t>
      </w:r>
      <w:r>
        <w:rPr>
          <w:b/>
          <w:bCs/>
        </w:rPr>
        <w:t>4</w:t>
      </w:r>
      <w:r w:rsidRPr="009A587C">
        <w:rPr>
          <w:b/>
          <w:bCs/>
        </w:rPr>
        <w:t>:</w:t>
      </w:r>
      <w:r>
        <w:tab/>
      </w:r>
      <w:r>
        <w:rPr>
          <w:rFonts w:eastAsia="NimbusRomNo9L-Regu"/>
        </w:rPr>
        <w:t>Existing p</w:t>
      </w:r>
      <w:r w:rsidRPr="00F413A9">
        <w:rPr>
          <w:rFonts w:eastAsia="NimbusRomNo9L-Regu"/>
        </w:rPr>
        <w:t xml:space="preserve">rocedures related to </w:t>
      </w:r>
      <w:r>
        <w:rPr>
          <w:rFonts w:eastAsia="NimbusRomNo9L-Regu"/>
        </w:rPr>
        <w:t>Assistance Data</w:t>
      </w:r>
      <w:r w:rsidRPr="00F413A9">
        <w:rPr>
          <w:rFonts w:eastAsia="NimbusRomNo9L-Regu"/>
        </w:rPr>
        <w:t xml:space="preserve"> </w:t>
      </w:r>
      <w:r>
        <w:rPr>
          <w:rFonts w:eastAsia="NimbusRomNo9L-Regu"/>
        </w:rPr>
        <w:t xml:space="preserve">delivery (LPP </w:t>
      </w:r>
      <w:proofErr w:type="spellStart"/>
      <w:r w:rsidRPr="00F6730F">
        <w:rPr>
          <w:i/>
        </w:rPr>
        <w:t>RequestAssistanceData</w:t>
      </w:r>
      <w:proofErr w:type="spellEnd"/>
      <w:r>
        <w:rPr>
          <w:i/>
        </w:rPr>
        <w:t>/</w:t>
      </w:r>
      <w:r w:rsidRPr="009E7576">
        <w:rPr>
          <w:i/>
        </w:rPr>
        <w:t xml:space="preserve"> </w:t>
      </w:r>
      <w:proofErr w:type="spellStart"/>
      <w:r w:rsidRPr="00F6730F">
        <w:rPr>
          <w:i/>
        </w:rPr>
        <w:t>ProvideAssistanceData</w:t>
      </w:r>
      <w:proofErr w:type="spellEnd"/>
      <w:r w:rsidRPr="00F6730F">
        <w:t xml:space="preserve"> messages</w:t>
      </w:r>
      <w:r>
        <w:t xml:space="preserve">, </w:t>
      </w:r>
      <w:proofErr w:type="spellStart"/>
      <w:r>
        <w:t>posSIBs</w:t>
      </w:r>
      <w:proofErr w:type="spellEnd"/>
      <w:r>
        <w:t>)</w:t>
      </w:r>
      <w:r>
        <w:rPr>
          <w:rFonts w:eastAsia="NimbusRomNo9L-Regu"/>
        </w:rPr>
        <w:t xml:space="preserve"> are used for providing </w:t>
      </w:r>
      <w:r w:rsidRPr="00665081">
        <w:rPr>
          <w:rFonts w:eastAsia="NimbusRomNo9L-Regu"/>
        </w:rPr>
        <w:t xml:space="preserve">assistance </w:t>
      </w:r>
      <w:r>
        <w:rPr>
          <w:rFonts w:eastAsia="NimbusRomNo9L-Regu"/>
        </w:rPr>
        <w:t xml:space="preserve">data </w:t>
      </w:r>
      <w:r w:rsidRPr="00665081">
        <w:rPr>
          <w:rFonts w:eastAsia="NimbusRomNo9L-Regu"/>
        </w:rPr>
        <w:t xml:space="preserve">to </w:t>
      </w:r>
      <w:r>
        <w:rPr>
          <w:rFonts w:eastAsia="NimbusRomNo9L-Regu"/>
        </w:rPr>
        <w:t xml:space="preserve">a </w:t>
      </w:r>
      <w:r w:rsidRPr="00665081">
        <w:rPr>
          <w:rFonts w:eastAsia="NimbusRomNo9L-Regu"/>
        </w:rPr>
        <w:t>UE</w:t>
      </w:r>
      <w:r>
        <w:rPr>
          <w:rFonts w:eastAsia="NimbusRomNo9L-Regu"/>
        </w:rPr>
        <w:t>/PRU</w:t>
      </w:r>
      <w:r w:rsidRPr="00665081">
        <w:rPr>
          <w:rFonts w:eastAsia="NimbusRomNo9L-Regu"/>
        </w:rPr>
        <w:t xml:space="preserve"> for </w:t>
      </w:r>
      <w:r>
        <w:rPr>
          <w:rFonts w:eastAsia="NimbusRomNo9L-Regu"/>
        </w:rPr>
        <w:t xml:space="preserve">data collection (e.g., </w:t>
      </w:r>
      <w:r w:rsidRPr="00205562">
        <w:rPr>
          <w:rFonts w:eastAsia="NimbusRomNo9L-Regu"/>
        </w:rPr>
        <w:t>labelling assistance</w:t>
      </w:r>
      <w:r>
        <w:rPr>
          <w:rFonts w:eastAsia="NimbusRomNo9L-Regu"/>
        </w:rPr>
        <w:t xml:space="preserve"> data, </w:t>
      </w:r>
      <w:r>
        <w:rPr>
          <w:lang w:eastAsia="ja-JP"/>
        </w:rPr>
        <w:t>on-demand DL-PRS</w:t>
      </w:r>
      <w:r>
        <w:rPr>
          <w:rFonts w:eastAsia="NimbusRomNo9L-Regu"/>
        </w:rPr>
        <w:t>, NW conditions/additional conditions, etc.).</w:t>
      </w:r>
    </w:p>
    <w:p w14:paraId="0DBD17FE" w14:textId="1D010019" w:rsidR="00740C8A" w:rsidRDefault="00740C8A" w:rsidP="00CD6F02">
      <w:pPr>
        <w:pStyle w:val="Heading2"/>
      </w:pPr>
      <w:r>
        <w:t>4.</w:t>
      </w:r>
      <w:r w:rsidR="00FB2774">
        <w:t>2</w:t>
      </w:r>
      <w:r>
        <w:tab/>
      </w:r>
      <w:r w:rsidRPr="00C50151">
        <w:t>Functionality/model identification</w:t>
      </w:r>
    </w:p>
    <w:p w14:paraId="380CE45C" w14:textId="1EBCFA7A" w:rsidR="00CD6F02" w:rsidRDefault="00832F4C" w:rsidP="00CD6F02">
      <w:pPr>
        <w:rPr>
          <w:lang w:eastAsia="ja-JP"/>
        </w:rPr>
      </w:pPr>
      <w:r>
        <w:rPr>
          <w:lang w:eastAsia="ja-JP"/>
        </w:rPr>
        <w:t>TR 38.843</w:t>
      </w:r>
      <w:r w:rsidR="00912F4D">
        <w:rPr>
          <w:lang w:eastAsia="ja-JP"/>
        </w:rPr>
        <w:t xml:space="preserve"> </w:t>
      </w:r>
      <w:r w:rsidR="0041737A">
        <w:rPr>
          <w:lang w:eastAsia="ja-JP"/>
        </w:rPr>
        <w:t xml:space="preserve">[2] </w:t>
      </w:r>
      <w:r w:rsidR="00912F4D">
        <w:rPr>
          <w:lang w:eastAsia="ja-JP"/>
        </w:rPr>
        <w:t xml:space="preserve">defines </w:t>
      </w:r>
      <w:r w:rsidR="00D23FB1">
        <w:rPr>
          <w:lang w:eastAsia="ja-JP"/>
        </w:rPr>
        <w:t>"</w:t>
      </w:r>
      <w:r w:rsidR="007504F2">
        <w:rPr>
          <w:lang w:eastAsia="ja-JP"/>
        </w:rPr>
        <w:t>F</w:t>
      </w:r>
      <w:r w:rsidR="007504F2" w:rsidRPr="007504F2">
        <w:rPr>
          <w:lang w:eastAsia="ja-JP"/>
        </w:rPr>
        <w:t xml:space="preserve">unctionality </w:t>
      </w:r>
      <w:r w:rsidR="007504F2">
        <w:rPr>
          <w:lang w:eastAsia="ja-JP"/>
        </w:rPr>
        <w:t>I</w:t>
      </w:r>
      <w:r w:rsidR="007504F2" w:rsidRPr="007504F2">
        <w:rPr>
          <w:lang w:eastAsia="ja-JP"/>
        </w:rPr>
        <w:t>dentification</w:t>
      </w:r>
      <w:r w:rsidR="00D23FB1">
        <w:rPr>
          <w:lang w:eastAsia="ja-JP"/>
        </w:rPr>
        <w:t>"</w:t>
      </w:r>
      <w:r w:rsidR="007504F2">
        <w:rPr>
          <w:lang w:eastAsia="ja-JP"/>
        </w:rPr>
        <w:t xml:space="preserve"> as follows:</w:t>
      </w:r>
    </w:p>
    <w:tbl>
      <w:tblPr>
        <w:tblStyle w:val="TableGrid"/>
        <w:tblW w:w="0" w:type="auto"/>
        <w:tblLook w:val="04A0" w:firstRow="1" w:lastRow="0" w:firstColumn="1" w:lastColumn="0" w:noHBand="0" w:noVBand="1"/>
      </w:tblPr>
      <w:tblGrid>
        <w:gridCol w:w="9631"/>
      </w:tblGrid>
      <w:tr w:rsidR="007504F2" w14:paraId="7D22629C" w14:textId="77777777" w:rsidTr="007504F2">
        <w:tc>
          <w:tcPr>
            <w:tcW w:w="9631" w:type="dxa"/>
          </w:tcPr>
          <w:p w14:paraId="334F1D43" w14:textId="3EBDB769" w:rsidR="007504F2" w:rsidRDefault="00BC14B3" w:rsidP="00BC14B3">
            <w:pPr>
              <w:spacing w:after="0"/>
            </w:pPr>
            <w:r w:rsidRPr="00133C49">
              <w:rPr>
                <w:b/>
              </w:rPr>
              <w:t>Functionality identification:</w:t>
            </w:r>
            <w:r w:rsidRPr="00133C49">
              <w:t xml:space="preserve"> A process/method of identifying an AI/ML functionality for the common understanding between the NW and the UE.</w:t>
            </w:r>
            <w:r w:rsidRPr="00133C49">
              <w:rPr>
                <w:lang w:eastAsia="ja-JP"/>
              </w:rPr>
              <w:t xml:space="preserve"> </w:t>
            </w:r>
            <w:r w:rsidRPr="00133C49">
              <w:t>Note: Information regarding the AI/ML functionality may be shared during functionality identification. Where AI/ML functionality resides depends on the specific use cases and sub use cases.</w:t>
            </w:r>
          </w:p>
        </w:tc>
      </w:tr>
    </w:tbl>
    <w:p w14:paraId="25EB05BF" w14:textId="77777777" w:rsidR="007504F2" w:rsidRDefault="007504F2" w:rsidP="00CD6F02">
      <w:pPr>
        <w:rPr>
          <w:lang w:eastAsia="ja-JP"/>
        </w:rPr>
      </w:pPr>
    </w:p>
    <w:p w14:paraId="0C025EBD" w14:textId="2E5E98F6" w:rsidR="008E3D37" w:rsidRPr="0041737A" w:rsidRDefault="008E3D37" w:rsidP="008E3D37">
      <w:r w:rsidRPr="0041737A">
        <w:t xml:space="preserve">For AI/ML functionality identification of UE-side models, functionality </w:t>
      </w:r>
      <w:r w:rsidR="00A24640" w:rsidRPr="0041737A">
        <w:t xml:space="preserve">can </w:t>
      </w:r>
      <w:r w:rsidRPr="0041737A">
        <w:t xml:space="preserve">refer to an AI/ML-enabled </w:t>
      </w:r>
      <w:r w:rsidR="00A24640" w:rsidRPr="0041737A">
        <w:t>f</w:t>
      </w:r>
      <w:r w:rsidRPr="0041737A">
        <w:t>eature/FG indicated by UE capability</w:t>
      </w:r>
      <w:r w:rsidR="00493278" w:rsidRPr="0041737A">
        <w:t xml:space="preserve">. </w:t>
      </w:r>
      <w:r w:rsidR="00493278" w:rsidRPr="0041737A">
        <w:rPr>
          <w:lang w:eastAsia="ja-JP"/>
        </w:rPr>
        <w:t>TR 38.843</w:t>
      </w:r>
      <w:r w:rsidR="008E793A" w:rsidRPr="0041737A">
        <w:rPr>
          <w:lang w:eastAsia="ja-JP"/>
        </w:rPr>
        <w:t>, section 4.2.1</w:t>
      </w:r>
      <w:r w:rsidR="00493278" w:rsidRPr="0041737A">
        <w:rPr>
          <w:lang w:eastAsia="ja-JP"/>
        </w:rPr>
        <w:t xml:space="preserve"> further defines:</w:t>
      </w:r>
    </w:p>
    <w:tbl>
      <w:tblPr>
        <w:tblStyle w:val="TableGrid"/>
        <w:tblW w:w="0" w:type="auto"/>
        <w:tblLook w:val="04A0" w:firstRow="1" w:lastRow="0" w:firstColumn="1" w:lastColumn="0" w:noHBand="0" w:noVBand="1"/>
      </w:tblPr>
      <w:tblGrid>
        <w:gridCol w:w="9631"/>
      </w:tblGrid>
      <w:tr w:rsidR="008E793A" w14:paraId="383E2C2F" w14:textId="77777777" w:rsidTr="008E793A">
        <w:tc>
          <w:tcPr>
            <w:tcW w:w="9631" w:type="dxa"/>
          </w:tcPr>
          <w:p w14:paraId="619D3221" w14:textId="77777777" w:rsidR="00B951D0" w:rsidRPr="00133C49" w:rsidRDefault="00B951D0" w:rsidP="00B951D0">
            <w:r w:rsidRPr="00133C49">
              <w:t>For UE-side models and UE-part of two-sided models:</w:t>
            </w:r>
          </w:p>
          <w:p w14:paraId="6698F440" w14:textId="77777777" w:rsidR="00B951D0" w:rsidRPr="00133C49" w:rsidRDefault="00B951D0" w:rsidP="00B951D0">
            <w:pPr>
              <w:pStyle w:val="B1"/>
            </w:pPr>
            <w:r w:rsidRPr="00133C49">
              <w:t>-</w:t>
            </w:r>
            <w:r w:rsidRPr="00133C49">
              <w:tab/>
              <w:t>For AI/ML functionality identification</w:t>
            </w:r>
          </w:p>
          <w:p w14:paraId="14DF3A68" w14:textId="77777777" w:rsidR="00B951D0" w:rsidRPr="00133C49" w:rsidRDefault="00B951D0" w:rsidP="00B951D0">
            <w:pPr>
              <w:pStyle w:val="B2"/>
            </w:pPr>
            <w:r w:rsidRPr="00133C49">
              <w:t>-</w:t>
            </w:r>
            <w:r w:rsidRPr="00133C49">
              <w:tab/>
              <w:t>Legacy 3GPP framework of feature is taken as a starting point.</w:t>
            </w:r>
          </w:p>
          <w:p w14:paraId="52D0649F" w14:textId="77777777" w:rsidR="00B951D0" w:rsidRPr="00133C49" w:rsidRDefault="00B951D0" w:rsidP="00B951D0">
            <w:pPr>
              <w:pStyle w:val="B2"/>
              <w:ind w:left="850" w:hanging="288"/>
            </w:pPr>
            <w:r w:rsidRPr="00133C49">
              <w:t>-</w:t>
            </w:r>
            <w:r w:rsidRPr="00133C49">
              <w:tab/>
              <w:t>UE indicates supported functionalities/functionality for a given sub-use-case.</w:t>
            </w:r>
          </w:p>
          <w:p w14:paraId="1733C5F6" w14:textId="7482EE71" w:rsidR="008E793A" w:rsidRDefault="00B951D0" w:rsidP="00B951D0">
            <w:pPr>
              <w:pStyle w:val="B3"/>
              <w:spacing w:after="0"/>
            </w:pPr>
            <w:r w:rsidRPr="00133C49">
              <w:rPr>
                <w:lang w:eastAsia="zh-CN"/>
              </w:rPr>
              <w:t>-</w:t>
            </w:r>
            <w:r w:rsidRPr="00133C49">
              <w:rPr>
                <w:lang w:eastAsia="zh-CN"/>
              </w:rPr>
              <w:tab/>
              <w:t>UE capability reporting is taken as starting point.</w:t>
            </w:r>
          </w:p>
        </w:tc>
      </w:tr>
    </w:tbl>
    <w:p w14:paraId="1AC82A10" w14:textId="77777777" w:rsidR="008E3D37" w:rsidRDefault="008E3D37" w:rsidP="00CD6F02">
      <w:pPr>
        <w:rPr>
          <w:lang w:eastAsia="ja-JP"/>
        </w:rPr>
      </w:pPr>
    </w:p>
    <w:p w14:paraId="08076E5E" w14:textId="4D4CAC34" w:rsidR="00BC01D7" w:rsidRDefault="00BC01D7" w:rsidP="00CD6F02">
      <w:pPr>
        <w:rPr>
          <w:lang w:eastAsia="ja-JP"/>
        </w:rPr>
      </w:pPr>
      <w:r>
        <w:rPr>
          <w:lang w:eastAsia="ja-JP"/>
        </w:rPr>
        <w:t xml:space="preserve">UE capabilities </w:t>
      </w:r>
      <w:r w:rsidR="00784B6F">
        <w:rPr>
          <w:lang w:eastAsia="ja-JP"/>
        </w:rPr>
        <w:t>can be reported via LPP during an ongoing LPP session, either solicited or unsolicited [</w:t>
      </w:r>
      <w:r w:rsidR="0041737A">
        <w:rPr>
          <w:lang w:eastAsia="ja-JP"/>
        </w:rPr>
        <w:t>4</w:t>
      </w:r>
      <w:r w:rsidR="00784B6F">
        <w:rPr>
          <w:lang w:eastAsia="ja-JP"/>
        </w:rPr>
        <w:t>].</w:t>
      </w:r>
      <w:r w:rsidR="006147E3">
        <w:rPr>
          <w:lang w:eastAsia="ja-JP"/>
        </w:rPr>
        <w:t xml:space="preserve"> E.g., when there is a change </w:t>
      </w:r>
      <w:r w:rsidR="006A1E57">
        <w:rPr>
          <w:lang w:eastAsia="ja-JP"/>
        </w:rPr>
        <w:t>of the identified functionality</w:t>
      </w:r>
      <w:r w:rsidR="00F97230">
        <w:rPr>
          <w:lang w:eastAsia="ja-JP"/>
        </w:rPr>
        <w:t xml:space="preserve"> ("non-static </w:t>
      </w:r>
      <w:r w:rsidR="00032E68">
        <w:rPr>
          <w:lang w:eastAsia="ja-JP"/>
        </w:rPr>
        <w:t>functionality/capability</w:t>
      </w:r>
      <w:r w:rsidR="00011A80">
        <w:rPr>
          <w:lang w:eastAsia="ja-JP"/>
        </w:rPr>
        <w:t>"</w:t>
      </w:r>
      <w:r w:rsidR="00032E68">
        <w:rPr>
          <w:lang w:eastAsia="ja-JP"/>
        </w:rPr>
        <w:t>)</w:t>
      </w:r>
      <w:r w:rsidR="006A1E57">
        <w:rPr>
          <w:lang w:eastAsia="ja-JP"/>
        </w:rPr>
        <w:t xml:space="preserve">, an unsolicited LPP Provide Capabilities message could be </w:t>
      </w:r>
      <w:r w:rsidR="0047648A">
        <w:rPr>
          <w:lang w:eastAsia="ja-JP"/>
        </w:rPr>
        <w:t>sent</w:t>
      </w:r>
      <w:r w:rsidR="006A1E57">
        <w:rPr>
          <w:lang w:eastAsia="ja-JP"/>
        </w:rPr>
        <w:t xml:space="preserve"> to the LMF</w:t>
      </w:r>
      <w:r w:rsidR="00E6630D">
        <w:rPr>
          <w:lang w:eastAsia="ja-JP"/>
        </w:rPr>
        <w:t xml:space="preserve">, which is already the case with existing LPP positioning methods (e.g., to indicate </w:t>
      </w:r>
      <w:r w:rsidR="00E6630D">
        <w:rPr>
          <w:snapToGrid w:val="0"/>
        </w:rPr>
        <w:t>UE remote status, etc.)</w:t>
      </w:r>
      <w:r w:rsidR="006A1E57">
        <w:rPr>
          <w:lang w:eastAsia="ja-JP"/>
        </w:rPr>
        <w:t xml:space="preserve">. </w:t>
      </w:r>
      <w:r w:rsidR="00EF4F97">
        <w:rPr>
          <w:lang w:eastAsia="ja-JP"/>
        </w:rPr>
        <w:t>In case o</w:t>
      </w:r>
      <w:r w:rsidR="00032E68">
        <w:rPr>
          <w:lang w:eastAsia="ja-JP"/>
        </w:rPr>
        <w:t>f</w:t>
      </w:r>
      <w:r w:rsidR="00EF4F97">
        <w:rPr>
          <w:lang w:eastAsia="ja-JP"/>
        </w:rPr>
        <w:t xml:space="preserve"> no ongoing LPP session, LCS messages are available to provide updated ca</w:t>
      </w:r>
      <w:r w:rsidR="00085B27">
        <w:rPr>
          <w:lang w:eastAsia="ja-JP"/>
        </w:rPr>
        <w:t>pabilities to an LMF (e.g., Event Reports during deferred MT-LR operation</w:t>
      </w:r>
      <w:r w:rsidR="0047648A">
        <w:rPr>
          <w:lang w:eastAsia="ja-JP"/>
        </w:rPr>
        <w:t>, or MO-LR, etc.).</w:t>
      </w:r>
      <w:r w:rsidR="00C815D4">
        <w:rPr>
          <w:lang w:eastAsia="ja-JP"/>
        </w:rPr>
        <w:t xml:space="preserve"> Therefore, LPP Capability Transfer procedures could also support the "</w:t>
      </w:r>
      <w:r w:rsidR="00C815D4">
        <w:t>f</w:t>
      </w:r>
      <w:r w:rsidR="00C815D4" w:rsidRPr="00C50151">
        <w:t>unctionality/model identification</w:t>
      </w:r>
      <w:r w:rsidR="00C815D4">
        <w:t xml:space="preserve">" for LCM. However, it is unclear whether a </w:t>
      </w:r>
      <w:r w:rsidR="00C815D4">
        <w:rPr>
          <w:lang w:eastAsia="ja-JP"/>
        </w:rPr>
        <w:t>"</w:t>
      </w:r>
      <w:r w:rsidR="00C815D4">
        <w:t>f</w:t>
      </w:r>
      <w:r w:rsidR="00C815D4" w:rsidRPr="00C50151">
        <w:t>unctionality/model identification</w:t>
      </w:r>
      <w:r w:rsidR="00C815D4">
        <w:t xml:space="preserve">" for the UE positioning use cases with </w:t>
      </w:r>
      <w:r w:rsidR="00C815D4" w:rsidRPr="00701289">
        <w:t>UE-sided model</w:t>
      </w:r>
      <w:r w:rsidR="00C815D4">
        <w:t xml:space="preserve"> is needed or not.</w:t>
      </w:r>
      <w:r w:rsidR="00803AD2">
        <w:t xml:space="preserve"> Further progress and </w:t>
      </w:r>
      <w:r w:rsidR="006B199A">
        <w:t xml:space="preserve">probably </w:t>
      </w:r>
      <w:r w:rsidR="00803AD2">
        <w:t>input from RAN1 seem required.</w:t>
      </w:r>
    </w:p>
    <w:p w14:paraId="24D0337C" w14:textId="60E426A0" w:rsidR="00315B37" w:rsidRDefault="008B0385" w:rsidP="00827349">
      <w:pPr>
        <w:pStyle w:val="NO"/>
        <w:ind w:left="1701" w:hanging="1417"/>
        <w:rPr>
          <w:color w:val="000000" w:themeColor="text1"/>
          <w:lang w:eastAsia="zh-CN"/>
        </w:rPr>
      </w:pPr>
      <w:r w:rsidRPr="00A80546">
        <w:rPr>
          <w:b/>
          <w:bCs/>
          <w:lang w:eastAsia="ja-JP"/>
        </w:rPr>
        <w:t xml:space="preserve">Proposal </w:t>
      </w:r>
      <w:r w:rsidR="0030537D">
        <w:rPr>
          <w:b/>
          <w:bCs/>
          <w:lang w:eastAsia="ja-JP"/>
        </w:rPr>
        <w:t>5</w:t>
      </w:r>
      <w:r w:rsidRPr="00A80546">
        <w:rPr>
          <w:b/>
          <w:bCs/>
          <w:lang w:eastAsia="ja-JP"/>
        </w:rPr>
        <w:t>:</w:t>
      </w:r>
      <w:r>
        <w:rPr>
          <w:lang w:eastAsia="ja-JP"/>
        </w:rPr>
        <w:tab/>
      </w:r>
      <w:r w:rsidRPr="008B0385">
        <w:rPr>
          <w:lang w:eastAsia="ja-JP"/>
        </w:rPr>
        <w:t>For AI/ML functionality identification of UE-side models</w:t>
      </w:r>
      <w:r>
        <w:rPr>
          <w:lang w:eastAsia="ja-JP"/>
        </w:rPr>
        <w:t xml:space="preserve">, </w:t>
      </w:r>
      <w:r w:rsidR="00BA4744">
        <w:rPr>
          <w:lang w:eastAsia="ja-JP"/>
        </w:rPr>
        <w:t xml:space="preserve">if needed, </w:t>
      </w:r>
      <w:r>
        <w:rPr>
          <w:lang w:eastAsia="ja-JP"/>
        </w:rPr>
        <w:t xml:space="preserve">existing LPP Capability </w:t>
      </w:r>
      <w:r w:rsidR="00AE56AF">
        <w:rPr>
          <w:lang w:eastAsia="ja-JP"/>
        </w:rPr>
        <w:t>T</w:t>
      </w:r>
      <w:r>
        <w:rPr>
          <w:lang w:eastAsia="ja-JP"/>
        </w:rPr>
        <w:t xml:space="preserve">ransfer </w:t>
      </w:r>
      <w:r w:rsidR="00AE56AF">
        <w:rPr>
          <w:lang w:eastAsia="ja-JP"/>
        </w:rPr>
        <w:t>procedures</w:t>
      </w:r>
      <w:r w:rsidR="004C4879">
        <w:rPr>
          <w:lang w:eastAsia="ja-JP"/>
        </w:rPr>
        <w:t xml:space="preserve"> (</w:t>
      </w:r>
      <w:proofErr w:type="spellStart"/>
      <w:r w:rsidR="004C4879" w:rsidRPr="00F6730F">
        <w:rPr>
          <w:i/>
        </w:rPr>
        <w:t>RequestCapabilities</w:t>
      </w:r>
      <w:proofErr w:type="spellEnd"/>
      <w:r w:rsidR="004C4879">
        <w:rPr>
          <w:i/>
        </w:rPr>
        <w:t>/</w:t>
      </w:r>
      <w:proofErr w:type="spellStart"/>
      <w:r w:rsidR="001F75AC" w:rsidRPr="00F6730F">
        <w:rPr>
          <w:i/>
        </w:rPr>
        <w:t>ProvideCapabilities</w:t>
      </w:r>
      <w:proofErr w:type="spellEnd"/>
      <w:r w:rsidR="001F75AC" w:rsidRPr="00F6730F">
        <w:t xml:space="preserve"> message</w:t>
      </w:r>
      <w:r w:rsidR="001F75AC">
        <w:t>s)</w:t>
      </w:r>
      <w:r w:rsidR="00AE56AF">
        <w:rPr>
          <w:lang w:eastAsia="ja-JP"/>
        </w:rPr>
        <w:t xml:space="preserve"> are used</w:t>
      </w:r>
      <w:r w:rsidR="00A80546">
        <w:rPr>
          <w:lang w:eastAsia="ja-JP"/>
        </w:rPr>
        <w:t xml:space="preserve"> to </w:t>
      </w:r>
      <w:r w:rsidR="00A80546">
        <w:rPr>
          <w:color w:val="000000" w:themeColor="text1"/>
          <w:lang w:eastAsia="zh-CN"/>
        </w:rPr>
        <w:t>indicate to the network which AI/ML functions for positioning are support</w:t>
      </w:r>
      <w:r w:rsidR="008E259C">
        <w:rPr>
          <w:color w:val="000000" w:themeColor="text1"/>
          <w:lang w:eastAsia="zh-CN"/>
        </w:rPr>
        <w:t>ed</w:t>
      </w:r>
      <w:r w:rsidR="00A80546">
        <w:rPr>
          <w:color w:val="000000" w:themeColor="text1"/>
          <w:lang w:eastAsia="zh-CN"/>
        </w:rPr>
        <w:t xml:space="preserve"> by a UE.</w:t>
      </w:r>
    </w:p>
    <w:p w14:paraId="3F759DA5" w14:textId="7D0768E0" w:rsidR="00C926EE" w:rsidRPr="009E0EDF" w:rsidRDefault="00C926EE" w:rsidP="00C926EE">
      <w:pPr>
        <w:rPr>
          <w:color w:val="000000" w:themeColor="text1"/>
          <w:lang w:eastAsia="zh-CN"/>
        </w:rPr>
      </w:pPr>
    </w:p>
    <w:p w14:paraId="4CE4CABE" w14:textId="66126FA0" w:rsidR="00740C8A" w:rsidRDefault="00740C8A" w:rsidP="004A3931">
      <w:pPr>
        <w:pStyle w:val="Heading2"/>
      </w:pPr>
      <w:r>
        <w:t>4.</w:t>
      </w:r>
      <w:r w:rsidR="00FB2774">
        <w:t>3</w:t>
      </w:r>
      <w:r>
        <w:tab/>
      </w:r>
      <w:r w:rsidRPr="00C50151">
        <w:t>Model inference operation</w:t>
      </w:r>
    </w:p>
    <w:p w14:paraId="00CB6093" w14:textId="77777777" w:rsidR="00E37CD7" w:rsidRDefault="00813E72" w:rsidP="00813E72">
      <w:pPr>
        <w:rPr>
          <w:color w:val="000000" w:themeColor="text1"/>
          <w:lang w:eastAsia="zh-CN"/>
        </w:rPr>
      </w:pPr>
      <w:r>
        <w:rPr>
          <w:rFonts w:eastAsia="NimbusRomNo9L-Regu"/>
          <w:lang w:eastAsia="ja-JP"/>
        </w:rPr>
        <w:t>F</w:t>
      </w:r>
      <w:r w:rsidR="00363B0B">
        <w:rPr>
          <w:rFonts w:eastAsia="NimbusRomNo9L-Regu"/>
          <w:lang w:eastAsia="ja-JP"/>
        </w:rPr>
        <w:t>or UE-side model</w:t>
      </w:r>
      <w:r>
        <w:rPr>
          <w:rFonts w:eastAsia="NimbusRomNo9L-Regu"/>
          <w:lang w:eastAsia="ja-JP"/>
        </w:rPr>
        <w:t xml:space="preserve"> </w:t>
      </w:r>
      <w:r w:rsidR="00363B0B">
        <w:rPr>
          <w:rFonts w:eastAsia="NimbusRomNo9L-Regu"/>
          <w:lang w:eastAsia="ja-JP"/>
        </w:rPr>
        <w:t>inference, model input data are internally available at</w:t>
      </w:r>
      <w:r w:rsidR="00A50A78">
        <w:rPr>
          <w:rFonts w:eastAsia="NimbusRomNo9L-Regu"/>
          <w:lang w:eastAsia="ja-JP"/>
        </w:rPr>
        <w:t xml:space="preserve"> the UE</w:t>
      </w:r>
      <w:r w:rsidR="00FD0BC0">
        <w:rPr>
          <w:rFonts w:eastAsia="NimbusRomNo9L-Regu"/>
          <w:lang w:eastAsia="ja-JP"/>
        </w:rPr>
        <w:t xml:space="preserve"> </w:t>
      </w:r>
      <w:r w:rsidR="00FD0BC0">
        <w:rPr>
          <w:color w:val="000000" w:themeColor="text1"/>
          <w:lang w:eastAsia="zh-CN"/>
        </w:rPr>
        <w:t xml:space="preserve">and the inference operation is </w:t>
      </w:r>
      <w:r w:rsidR="009351EF">
        <w:rPr>
          <w:color w:val="000000" w:themeColor="text1"/>
          <w:lang w:eastAsia="zh-CN"/>
        </w:rPr>
        <w:t>running</w:t>
      </w:r>
      <w:r w:rsidR="00FD0BC0">
        <w:rPr>
          <w:color w:val="000000" w:themeColor="text1"/>
          <w:lang w:eastAsia="zh-CN"/>
        </w:rPr>
        <w:t xml:space="preserve"> internally </w:t>
      </w:r>
      <w:r w:rsidR="009351EF">
        <w:rPr>
          <w:color w:val="000000" w:themeColor="text1"/>
          <w:lang w:eastAsia="zh-CN"/>
        </w:rPr>
        <w:t>on</w:t>
      </w:r>
      <w:r w:rsidR="00FD0BC0">
        <w:rPr>
          <w:color w:val="000000" w:themeColor="text1"/>
          <w:lang w:eastAsia="zh-CN"/>
        </w:rPr>
        <w:t xml:space="preserve"> the UE.</w:t>
      </w:r>
      <w:r w:rsidR="00947A81">
        <w:rPr>
          <w:color w:val="000000" w:themeColor="text1"/>
          <w:lang w:eastAsia="zh-CN"/>
        </w:rPr>
        <w:t xml:space="preserve"> </w:t>
      </w:r>
    </w:p>
    <w:p w14:paraId="7CEBB748" w14:textId="24D2EF01" w:rsidR="00363B0B" w:rsidRDefault="00E37CD7" w:rsidP="00813E72">
      <w:pPr>
        <w:rPr>
          <w:color w:val="000000" w:themeColor="text1"/>
          <w:lang w:eastAsia="zh-CN"/>
        </w:rPr>
      </w:pPr>
      <w:r>
        <w:rPr>
          <w:color w:val="000000" w:themeColor="text1"/>
          <w:lang w:eastAsia="zh-CN"/>
        </w:rPr>
        <w:t>For Case 1, t</w:t>
      </w:r>
      <w:r w:rsidR="00947A81">
        <w:rPr>
          <w:color w:val="000000" w:themeColor="text1"/>
          <w:lang w:eastAsia="zh-CN"/>
        </w:rPr>
        <w:t xml:space="preserve">he model output </w:t>
      </w:r>
      <w:r w:rsidR="00044A32">
        <w:rPr>
          <w:color w:val="000000" w:themeColor="text1"/>
          <w:lang w:eastAsia="zh-CN"/>
        </w:rPr>
        <w:t xml:space="preserve">(also referred to as "labels") </w:t>
      </w:r>
      <w:r w:rsidR="00947A81">
        <w:rPr>
          <w:color w:val="000000" w:themeColor="text1"/>
          <w:lang w:eastAsia="zh-CN"/>
        </w:rPr>
        <w:t xml:space="preserve">is the UE location estimate. </w:t>
      </w:r>
    </w:p>
    <w:p w14:paraId="25A9F834" w14:textId="331E004E" w:rsidR="0076367D" w:rsidRDefault="007B6600" w:rsidP="00813E72">
      <w:pPr>
        <w:rPr>
          <w:color w:val="000000" w:themeColor="text1"/>
          <w:lang w:eastAsia="zh-CN"/>
        </w:rPr>
      </w:pPr>
      <w:r w:rsidRPr="007B6600">
        <w:rPr>
          <w:rFonts w:eastAsia="NimbusRomNo9L-Regu"/>
          <w:lang w:eastAsia="ja-JP"/>
        </w:rPr>
        <w:t xml:space="preserve">For </w:t>
      </w:r>
      <w:r w:rsidR="002B0FBF">
        <w:rPr>
          <w:rFonts w:eastAsia="NimbusRomNo9L-Regu"/>
          <w:lang w:eastAsia="ja-JP"/>
        </w:rPr>
        <w:t>C</w:t>
      </w:r>
      <w:r w:rsidRPr="007B6600">
        <w:rPr>
          <w:rFonts w:eastAsia="NimbusRomNo9L-Regu"/>
          <w:lang w:eastAsia="ja-JP"/>
        </w:rPr>
        <w:t xml:space="preserve">ase 2a, </w:t>
      </w:r>
      <w:r w:rsidR="002B0FBF">
        <w:rPr>
          <w:rFonts w:eastAsia="NimbusRomNo9L-Regu"/>
          <w:lang w:eastAsia="ja-JP"/>
        </w:rPr>
        <w:t xml:space="preserve">the </w:t>
      </w:r>
      <w:r w:rsidR="004B1584">
        <w:rPr>
          <w:rFonts w:eastAsia="NimbusRomNo9L-Regu"/>
          <w:lang w:eastAsia="ja-JP"/>
        </w:rPr>
        <w:t xml:space="preserve">model outputs </w:t>
      </w:r>
      <w:r w:rsidR="0076367D">
        <w:rPr>
          <w:rFonts w:eastAsia="NimbusRomNo9L-Regu"/>
          <w:lang w:eastAsia="ja-JP"/>
        </w:rPr>
        <w:t>are</w:t>
      </w:r>
      <w:r w:rsidR="002B0FBF">
        <w:rPr>
          <w:rFonts w:eastAsia="NimbusRomNo9L-Regu"/>
          <w:lang w:eastAsia="ja-JP"/>
        </w:rPr>
        <w:t xml:space="preserve"> </w:t>
      </w:r>
      <w:r w:rsidR="00777CB0">
        <w:rPr>
          <w:rFonts w:eastAsia="NimbusRomNo9L-Regu"/>
          <w:lang w:eastAsia="ja-JP"/>
        </w:rPr>
        <w:t>"</w:t>
      </w:r>
      <w:r w:rsidRPr="007B6600">
        <w:rPr>
          <w:rFonts w:eastAsia="NimbusRomNo9L-Regu"/>
          <w:lang w:eastAsia="ja-JP"/>
        </w:rPr>
        <w:t>positioning measurement</w:t>
      </w:r>
      <w:r w:rsidR="002B0FBF">
        <w:rPr>
          <w:rFonts w:eastAsia="NimbusRomNo9L-Regu"/>
          <w:lang w:eastAsia="ja-JP"/>
        </w:rPr>
        <w:t>s</w:t>
      </w:r>
      <w:r w:rsidR="00777CB0">
        <w:rPr>
          <w:rFonts w:eastAsia="NimbusRomNo9L-Regu"/>
          <w:lang w:eastAsia="ja-JP"/>
        </w:rPr>
        <w:t>"</w:t>
      </w:r>
      <w:r w:rsidRPr="007B6600">
        <w:rPr>
          <w:rFonts w:eastAsia="NimbusRomNo9L-Regu"/>
          <w:lang w:eastAsia="ja-JP"/>
        </w:rPr>
        <w:t xml:space="preserve"> for AI/ML assisted</w:t>
      </w:r>
      <w:r w:rsidR="001528CF">
        <w:rPr>
          <w:rFonts w:eastAsia="NimbusRomNo9L-Regu"/>
          <w:lang w:eastAsia="ja-JP"/>
        </w:rPr>
        <w:t xml:space="preserve"> mode</w:t>
      </w:r>
      <w:r w:rsidR="006B7875">
        <w:rPr>
          <w:color w:val="000000" w:themeColor="text1"/>
          <w:lang w:eastAsia="zh-CN"/>
        </w:rPr>
        <w:t>.</w:t>
      </w:r>
      <w:r w:rsidR="0076367D">
        <w:rPr>
          <w:color w:val="000000" w:themeColor="text1"/>
          <w:lang w:eastAsia="zh-CN"/>
        </w:rPr>
        <w:t xml:space="preserve"> </w:t>
      </w:r>
      <w:r w:rsidR="0018123E">
        <w:rPr>
          <w:color w:val="000000" w:themeColor="text1"/>
          <w:lang w:eastAsia="zh-CN"/>
        </w:rPr>
        <w:t>Details depend on RAN1, but on a high level</w:t>
      </w:r>
      <w:r w:rsidR="001528CF">
        <w:rPr>
          <w:color w:val="000000" w:themeColor="text1"/>
          <w:lang w:eastAsia="zh-CN"/>
        </w:rPr>
        <w:t xml:space="preserve"> the </w:t>
      </w:r>
      <w:r w:rsidR="001528CF">
        <w:rPr>
          <w:rFonts w:eastAsia="NimbusRomNo9L-Regu"/>
          <w:lang w:eastAsia="ja-JP"/>
        </w:rPr>
        <w:t>model outputs</w:t>
      </w:r>
      <w:r w:rsidR="0018123E">
        <w:rPr>
          <w:color w:val="000000" w:themeColor="text1"/>
          <w:lang w:eastAsia="zh-CN"/>
        </w:rPr>
        <w:t xml:space="preserve"> </w:t>
      </w:r>
      <w:r w:rsidR="00045156">
        <w:rPr>
          <w:color w:val="000000" w:themeColor="text1"/>
          <w:lang w:eastAsia="zh-CN"/>
        </w:rPr>
        <w:t xml:space="preserve">may </w:t>
      </w:r>
      <w:r w:rsidR="0018123E">
        <w:rPr>
          <w:color w:val="000000" w:themeColor="text1"/>
          <w:lang w:eastAsia="zh-CN"/>
        </w:rPr>
        <w:t xml:space="preserve">include </w:t>
      </w:r>
      <w:r w:rsidR="0018123E" w:rsidRPr="0018123E">
        <w:rPr>
          <w:color w:val="000000" w:themeColor="text1"/>
          <w:lang w:eastAsia="zh-CN"/>
        </w:rPr>
        <w:t>timing info</w:t>
      </w:r>
      <w:r w:rsidR="0018123E">
        <w:rPr>
          <w:color w:val="000000" w:themeColor="text1"/>
          <w:lang w:eastAsia="zh-CN"/>
        </w:rPr>
        <w:t>rmation</w:t>
      </w:r>
      <w:r w:rsidR="0018123E" w:rsidRPr="0018123E">
        <w:rPr>
          <w:color w:val="000000" w:themeColor="text1"/>
          <w:lang w:eastAsia="zh-CN"/>
        </w:rPr>
        <w:t>, LOS/NLOS indicator, RSRP/RSRP</w:t>
      </w:r>
      <w:r w:rsidR="0018123E">
        <w:rPr>
          <w:color w:val="000000" w:themeColor="text1"/>
          <w:lang w:eastAsia="zh-CN"/>
        </w:rPr>
        <w:t>P information, etc.</w:t>
      </w:r>
    </w:p>
    <w:p w14:paraId="3594C9ED" w14:textId="77777777" w:rsidR="00133781" w:rsidRDefault="0018123E" w:rsidP="00813E72">
      <w:pPr>
        <w:rPr>
          <w:color w:val="000000" w:themeColor="text1"/>
          <w:lang w:eastAsia="zh-CN"/>
        </w:rPr>
      </w:pPr>
      <w:r>
        <w:rPr>
          <w:color w:val="000000" w:themeColor="text1"/>
          <w:lang w:eastAsia="zh-CN"/>
        </w:rPr>
        <w:lastRenderedPageBreak/>
        <w:t xml:space="preserve">Both, location </w:t>
      </w:r>
      <w:r w:rsidR="005C7780">
        <w:rPr>
          <w:color w:val="000000" w:themeColor="text1"/>
          <w:lang w:eastAsia="zh-CN"/>
        </w:rPr>
        <w:t>estimates and location measurements can be reported by a UE using the LPP Location Information Transfer procedures</w:t>
      </w:r>
      <w:r w:rsidR="005A6AF7">
        <w:rPr>
          <w:color w:val="000000" w:themeColor="text1"/>
          <w:lang w:eastAsia="zh-CN"/>
        </w:rPr>
        <w:t xml:space="preserve">, which support a solicited or unsolicited location information transfer. </w:t>
      </w:r>
      <w:r w:rsidR="00330E28">
        <w:rPr>
          <w:color w:val="000000" w:themeColor="text1"/>
          <w:lang w:eastAsia="zh-CN"/>
        </w:rPr>
        <w:t xml:space="preserve">These procedures can be split into common and positioning method specific parts. </w:t>
      </w:r>
    </w:p>
    <w:p w14:paraId="6D627B49" w14:textId="204F6378" w:rsidR="0018123E" w:rsidRDefault="003C273B" w:rsidP="00813E72">
      <w:pPr>
        <w:rPr>
          <w:color w:val="000000" w:themeColor="text1"/>
          <w:lang w:eastAsia="zh-CN"/>
        </w:rPr>
      </w:pPr>
      <w:r>
        <w:rPr>
          <w:color w:val="000000" w:themeColor="text1"/>
          <w:lang w:eastAsia="zh-CN"/>
        </w:rPr>
        <w:t xml:space="preserve">For Case 1, it seems likely that </w:t>
      </w:r>
      <w:r w:rsidR="00A95357">
        <w:rPr>
          <w:color w:val="000000" w:themeColor="text1"/>
          <w:lang w:eastAsia="zh-CN"/>
        </w:rPr>
        <w:t>existing</w:t>
      </w:r>
      <w:r w:rsidR="00133781">
        <w:rPr>
          <w:color w:val="000000" w:themeColor="text1"/>
          <w:lang w:eastAsia="zh-CN"/>
        </w:rPr>
        <w:t xml:space="preserve"> LPP</w:t>
      </w:r>
      <w:r w:rsidR="00A95357">
        <w:rPr>
          <w:color w:val="000000" w:themeColor="text1"/>
          <w:lang w:eastAsia="zh-CN"/>
        </w:rPr>
        <w:t xml:space="preserve"> </w:t>
      </w:r>
      <w:proofErr w:type="spellStart"/>
      <w:r w:rsidR="00133781" w:rsidRPr="00133781">
        <w:rPr>
          <w:i/>
          <w:iCs/>
          <w:snapToGrid w:val="0"/>
        </w:rPr>
        <w:t>CommonIEsProvideLocationInformation</w:t>
      </w:r>
      <w:proofErr w:type="spellEnd"/>
      <w:r w:rsidR="00133781">
        <w:rPr>
          <w:snapToGrid w:val="0"/>
        </w:rPr>
        <w:t xml:space="preserve"> can be used</w:t>
      </w:r>
      <w:r w:rsidR="00284EAB">
        <w:rPr>
          <w:snapToGrid w:val="0"/>
        </w:rPr>
        <w:t xml:space="preserve"> for </w:t>
      </w:r>
      <w:r w:rsidR="00622679">
        <w:rPr>
          <w:snapToGrid w:val="0"/>
        </w:rPr>
        <w:t xml:space="preserve">providing </w:t>
      </w:r>
      <w:r w:rsidR="00CD3BAE">
        <w:rPr>
          <w:snapToGrid w:val="0"/>
        </w:rPr>
        <w:t>the model output</w:t>
      </w:r>
      <w:r w:rsidR="00133781">
        <w:rPr>
          <w:snapToGrid w:val="0"/>
        </w:rPr>
        <w:t xml:space="preserve">, probably together with a new </w:t>
      </w:r>
      <w:proofErr w:type="spellStart"/>
      <w:r w:rsidR="006E7579" w:rsidRPr="006E7579">
        <w:rPr>
          <w:i/>
          <w:iCs/>
          <w:lang w:eastAsia="ja-JP"/>
        </w:rPr>
        <w:t>LocationSource</w:t>
      </w:r>
      <w:proofErr w:type="spellEnd"/>
      <w:r w:rsidR="006E7579">
        <w:rPr>
          <w:lang w:eastAsia="ja-JP"/>
        </w:rPr>
        <w:t xml:space="preserve"> [</w:t>
      </w:r>
      <w:r w:rsidR="00667B3E">
        <w:rPr>
          <w:lang w:eastAsia="ja-JP"/>
        </w:rPr>
        <w:t>4</w:t>
      </w:r>
      <w:r w:rsidR="006E7579">
        <w:rPr>
          <w:lang w:eastAsia="ja-JP"/>
        </w:rPr>
        <w:t>] to indicate AI/ML based positioning.</w:t>
      </w:r>
    </w:p>
    <w:p w14:paraId="6E0B455C" w14:textId="366EC0BC" w:rsidR="00670CEF" w:rsidRPr="00184C4D" w:rsidRDefault="004B1584" w:rsidP="00813E72">
      <w:pPr>
        <w:rPr>
          <w:rFonts w:eastAsia="NimbusRomNo9L-Regu"/>
          <w:lang w:eastAsia="ja-JP"/>
        </w:rPr>
      </w:pPr>
      <w:r>
        <w:rPr>
          <w:rFonts w:eastAsia="NimbusRomNo9L-Regu"/>
          <w:lang w:eastAsia="ja-JP"/>
        </w:rPr>
        <w:t xml:space="preserve">For Case 2a, the model outputs can </w:t>
      </w:r>
      <w:r w:rsidR="00D31BC3">
        <w:rPr>
          <w:rFonts w:eastAsia="NimbusRomNo9L-Regu"/>
          <w:lang w:eastAsia="ja-JP"/>
        </w:rPr>
        <w:t>be provided by</w:t>
      </w:r>
      <w:r>
        <w:rPr>
          <w:rFonts w:eastAsia="NimbusRomNo9L-Regu"/>
          <w:lang w:eastAsia="ja-JP"/>
        </w:rPr>
        <w:t xml:space="preserve"> any</w:t>
      </w:r>
      <w:r w:rsidR="00184C4D">
        <w:rPr>
          <w:rFonts w:eastAsia="NimbusRomNo9L-Regu"/>
          <w:lang w:eastAsia="ja-JP"/>
        </w:rPr>
        <w:t xml:space="preserve"> existing '</w:t>
      </w:r>
      <w:r w:rsidR="00184C4D" w:rsidRPr="00184C4D">
        <w:rPr>
          <w:rFonts w:eastAsia="NimbusRomNo9L-Regu"/>
          <w:i/>
          <w:iCs/>
          <w:lang w:eastAsia="ja-JP"/>
        </w:rPr>
        <w:t>method</w:t>
      </w:r>
      <w:r w:rsidR="00184C4D">
        <w:rPr>
          <w:rFonts w:eastAsia="NimbusRomNo9L-Regu"/>
          <w:i/>
          <w:iCs/>
          <w:lang w:eastAsia="ja-JP"/>
        </w:rPr>
        <w:t>'</w:t>
      </w:r>
      <w:r w:rsidR="00184C4D" w:rsidRPr="00184C4D">
        <w:rPr>
          <w:rFonts w:eastAsia="NimbusRomNo9L-Regu"/>
          <w:i/>
          <w:iCs/>
          <w:lang w:eastAsia="ja-JP"/>
        </w:rPr>
        <w:t>-</w:t>
      </w:r>
      <w:proofErr w:type="spellStart"/>
      <w:r w:rsidR="00184C4D" w:rsidRPr="00133781">
        <w:rPr>
          <w:i/>
          <w:iCs/>
          <w:snapToGrid w:val="0"/>
        </w:rPr>
        <w:t>ProvideLocationInformation</w:t>
      </w:r>
      <w:proofErr w:type="spellEnd"/>
      <w:r w:rsidR="00184C4D">
        <w:rPr>
          <w:i/>
          <w:iCs/>
          <w:snapToGrid w:val="0"/>
        </w:rPr>
        <w:t xml:space="preserve"> </w:t>
      </w:r>
      <w:r w:rsidR="00184C4D">
        <w:rPr>
          <w:snapToGrid w:val="0"/>
        </w:rPr>
        <w:t>message (where '</w:t>
      </w:r>
      <w:r w:rsidR="00184C4D" w:rsidRPr="00184C4D">
        <w:rPr>
          <w:i/>
          <w:iCs/>
          <w:snapToGrid w:val="0"/>
        </w:rPr>
        <w:t>method</w:t>
      </w:r>
      <w:r w:rsidR="00184C4D">
        <w:rPr>
          <w:i/>
          <w:iCs/>
          <w:snapToGrid w:val="0"/>
        </w:rPr>
        <w:t xml:space="preserve">' </w:t>
      </w:r>
      <w:r w:rsidR="00184C4D">
        <w:rPr>
          <w:snapToGrid w:val="0"/>
        </w:rPr>
        <w:t>may be DL-TDOA, Multi-RTT, etc.)</w:t>
      </w:r>
      <w:r w:rsidR="00884983">
        <w:rPr>
          <w:snapToGrid w:val="0"/>
        </w:rPr>
        <w:t xml:space="preserve">, or a new e.g., </w:t>
      </w:r>
      <w:r w:rsidR="00884983" w:rsidRPr="00884983">
        <w:rPr>
          <w:rFonts w:eastAsia="NimbusRomNo9L-Regu"/>
          <w:i/>
          <w:iCs/>
          <w:lang w:eastAsia="ja-JP"/>
        </w:rPr>
        <w:t>AI-ML</w:t>
      </w:r>
      <w:r w:rsidR="00884983" w:rsidRPr="00184C4D">
        <w:rPr>
          <w:rFonts w:eastAsia="NimbusRomNo9L-Regu"/>
          <w:i/>
          <w:iCs/>
          <w:lang w:eastAsia="ja-JP"/>
        </w:rPr>
        <w:t>-</w:t>
      </w:r>
      <w:proofErr w:type="spellStart"/>
      <w:r w:rsidR="00884983" w:rsidRPr="00133781">
        <w:rPr>
          <w:i/>
          <w:iCs/>
          <w:snapToGrid w:val="0"/>
        </w:rPr>
        <w:t>ProvideLocationInformation</w:t>
      </w:r>
      <w:proofErr w:type="spellEnd"/>
      <w:r w:rsidR="00884983">
        <w:rPr>
          <w:i/>
          <w:iCs/>
          <w:snapToGrid w:val="0"/>
        </w:rPr>
        <w:t xml:space="preserve"> </w:t>
      </w:r>
      <w:r w:rsidR="00884983">
        <w:rPr>
          <w:snapToGrid w:val="0"/>
        </w:rPr>
        <w:t>message can be defined, dependent on the outcome of Proposal 2.</w:t>
      </w:r>
    </w:p>
    <w:p w14:paraId="7F61588E" w14:textId="3E85B12E" w:rsidR="00DF286C" w:rsidRDefault="00C00D3D" w:rsidP="00813E72">
      <w:pPr>
        <w:rPr>
          <w:rFonts w:eastAsia="NimbusRomNo9L-Regu"/>
          <w:lang w:eastAsia="ja-JP"/>
        </w:rPr>
      </w:pPr>
      <w:r>
        <w:rPr>
          <w:rFonts w:eastAsia="NimbusRomNo9L-Regu"/>
          <w:lang w:eastAsia="ja-JP"/>
        </w:rPr>
        <w:t xml:space="preserve">In any case, existing LPP </w:t>
      </w:r>
      <w:r w:rsidR="00F413A9">
        <w:rPr>
          <w:rFonts w:eastAsia="NimbusRomNo9L-Regu"/>
          <w:lang w:eastAsia="ja-JP"/>
        </w:rPr>
        <w:t>p</w:t>
      </w:r>
      <w:r w:rsidR="00F413A9" w:rsidRPr="00F413A9">
        <w:rPr>
          <w:rFonts w:eastAsia="NimbusRomNo9L-Regu"/>
          <w:lang w:eastAsia="ja-JP"/>
        </w:rPr>
        <w:t>rocedures related to Location Information Transfer</w:t>
      </w:r>
      <w:r w:rsidR="00F413A9">
        <w:rPr>
          <w:rFonts w:eastAsia="NimbusRomNo9L-Regu"/>
          <w:lang w:eastAsia="ja-JP"/>
        </w:rPr>
        <w:t xml:space="preserve"> can be used for </w:t>
      </w:r>
      <w:r w:rsidR="00102906">
        <w:rPr>
          <w:rFonts w:eastAsia="NimbusRomNo9L-Regu"/>
          <w:lang w:eastAsia="ja-JP"/>
        </w:rPr>
        <w:t xml:space="preserve">providing </w:t>
      </w:r>
      <w:r w:rsidR="00BA5E1C">
        <w:rPr>
          <w:rFonts w:eastAsia="NimbusRomNo9L-Regu"/>
          <w:lang w:eastAsia="ja-JP"/>
        </w:rPr>
        <w:t>the results of the model inference operation.</w:t>
      </w:r>
    </w:p>
    <w:p w14:paraId="70210347" w14:textId="2FFDD329" w:rsidR="00363B0B" w:rsidRPr="009E0EDF" w:rsidRDefault="006100CD" w:rsidP="009E0EDF">
      <w:pPr>
        <w:pStyle w:val="NO"/>
        <w:ind w:left="1701" w:hanging="1417"/>
        <w:rPr>
          <w:rFonts w:eastAsia="NimbusRomNo9L-Regu"/>
          <w:lang w:eastAsia="ja-JP"/>
        </w:rPr>
      </w:pPr>
      <w:r w:rsidRPr="009A587C">
        <w:rPr>
          <w:b/>
          <w:bCs/>
          <w:lang w:eastAsia="ja-JP"/>
        </w:rPr>
        <w:t xml:space="preserve">Proposal </w:t>
      </w:r>
      <w:r w:rsidR="0030537D">
        <w:rPr>
          <w:b/>
          <w:bCs/>
          <w:lang w:eastAsia="ja-JP"/>
        </w:rPr>
        <w:t>6</w:t>
      </w:r>
      <w:r w:rsidRPr="009A587C">
        <w:rPr>
          <w:b/>
          <w:bCs/>
          <w:lang w:eastAsia="ja-JP"/>
        </w:rPr>
        <w:t>:</w:t>
      </w:r>
      <w:r w:rsidR="009A587C">
        <w:rPr>
          <w:lang w:eastAsia="ja-JP"/>
        </w:rPr>
        <w:tab/>
      </w:r>
      <w:r>
        <w:rPr>
          <w:rFonts w:eastAsia="NimbusRomNo9L-Regu"/>
          <w:lang w:eastAsia="ja-JP"/>
        </w:rPr>
        <w:t>Existing LPP p</w:t>
      </w:r>
      <w:r w:rsidRPr="00F413A9">
        <w:rPr>
          <w:rFonts w:eastAsia="NimbusRomNo9L-Regu"/>
          <w:lang w:eastAsia="ja-JP"/>
        </w:rPr>
        <w:t>rocedures related to Location Information Transfer</w:t>
      </w:r>
      <w:r>
        <w:rPr>
          <w:rFonts w:eastAsia="NimbusRomNo9L-Regu"/>
          <w:lang w:eastAsia="ja-JP"/>
        </w:rPr>
        <w:t xml:space="preserve"> </w:t>
      </w:r>
      <w:r w:rsidR="00D14DEE">
        <w:rPr>
          <w:rFonts w:eastAsia="NimbusRomNo9L-Regu"/>
          <w:lang w:eastAsia="ja-JP"/>
        </w:rPr>
        <w:t>(</w:t>
      </w:r>
      <w:proofErr w:type="spellStart"/>
      <w:r w:rsidR="00D14DEE" w:rsidRPr="00F6730F">
        <w:rPr>
          <w:i/>
        </w:rPr>
        <w:t>RequestLocationInformation</w:t>
      </w:r>
      <w:proofErr w:type="spellEnd"/>
      <w:r w:rsidR="00D14DEE">
        <w:rPr>
          <w:rFonts w:eastAsia="NimbusRomNo9L-Regu"/>
          <w:lang w:eastAsia="ja-JP"/>
        </w:rPr>
        <w:t>/</w:t>
      </w:r>
      <w:r w:rsidR="003B3426" w:rsidRPr="003B3426">
        <w:rPr>
          <w:i/>
        </w:rPr>
        <w:t xml:space="preserve"> </w:t>
      </w:r>
      <w:proofErr w:type="spellStart"/>
      <w:r w:rsidR="003B3426" w:rsidRPr="00F6730F">
        <w:rPr>
          <w:i/>
        </w:rPr>
        <w:t>ProvideLocationInformation</w:t>
      </w:r>
      <w:proofErr w:type="spellEnd"/>
      <w:r w:rsidR="003B3426" w:rsidRPr="00F6730F">
        <w:t xml:space="preserve"> message</w:t>
      </w:r>
      <w:r w:rsidR="003B3426">
        <w:t>s)</w:t>
      </w:r>
      <w:r w:rsidR="003B3426" w:rsidRPr="00F6730F">
        <w:t xml:space="preserve"> </w:t>
      </w:r>
      <w:r w:rsidR="0033549B">
        <w:rPr>
          <w:rFonts w:eastAsia="NimbusRomNo9L-Regu"/>
          <w:lang w:eastAsia="ja-JP"/>
        </w:rPr>
        <w:t>are</w:t>
      </w:r>
      <w:r>
        <w:rPr>
          <w:rFonts w:eastAsia="NimbusRomNo9L-Regu"/>
          <w:lang w:eastAsia="ja-JP"/>
        </w:rPr>
        <w:t xml:space="preserve"> used for providing the results of the </w:t>
      </w:r>
      <w:r w:rsidR="009A587C">
        <w:rPr>
          <w:rFonts w:eastAsia="NimbusRomNo9L-Regu"/>
          <w:lang w:eastAsia="ja-JP"/>
        </w:rPr>
        <w:t xml:space="preserve">UE sided </w:t>
      </w:r>
      <w:r>
        <w:rPr>
          <w:rFonts w:eastAsia="NimbusRomNo9L-Regu"/>
          <w:lang w:eastAsia="ja-JP"/>
        </w:rPr>
        <w:t>model inference operation.</w:t>
      </w:r>
    </w:p>
    <w:p w14:paraId="17A51896" w14:textId="02982927" w:rsidR="00740C8A" w:rsidRDefault="00740C8A" w:rsidP="00C926EE">
      <w:pPr>
        <w:pStyle w:val="Heading2"/>
      </w:pPr>
      <w:r>
        <w:t>4.</w:t>
      </w:r>
      <w:r w:rsidR="00FB2774">
        <w:t>4</w:t>
      </w:r>
      <w:r>
        <w:tab/>
      </w:r>
      <w:r w:rsidRPr="00C50151">
        <w:t>Functionality/model selection, activation, deactivation, switching, and fallback operation</w:t>
      </w:r>
    </w:p>
    <w:p w14:paraId="58010986" w14:textId="1CE9B3F1" w:rsidR="00C926EE" w:rsidRDefault="008E3395" w:rsidP="00C926EE">
      <w:pPr>
        <w:rPr>
          <w:color w:val="000000" w:themeColor="text1"/>
        </w:rPr>
      </w:pPr>
      <w:r>
        <w:rPr>
          <w:lang w:eastAsia="ja-JP"/>
        </w:rPr>
        <w:t>For "</w:t>
      </w:r>
      <w:r>
        <w:rPr>
          <w:color w:val="000000" w:themeColor="text1"/>
        </w:rPr>
        <w:t>f</w:t>
      </w:r>
      <w:r w:rsidRPr="00C50151">
        <w:rPr>
          <w:color w:val="000000" w:themeColor="text1"/>
        </w:rPr>
        <w:t>unctionality/model selection, activation, deactivation, switching, and fallback operation</w:t>
      </w:r>
      <w:r>
        <w:rPr>
          <w:color w:val="000000" w:themeColor="text1"/>
        </w:rPr>
        <w:t xml:space="preserve">", which may be generally referred to </w:t>
      </w:r>
      <w:r w:rsidR="00700C45">
        <w:rPr>
          <w:color w:val="000000" w:themeColor="text1"/>
        </w:rPr>
        <w:t>as "functionality management"</w:t>
      </w:r>
      <w:r w:rsidR="00443936">
        <w:rPr>
          <w:color w:val="000000" w:themeColor="text1"/>
        </w:rPr>
        <w:t xml:space="preserve"> or "functionality control"</w:t>
      </w:r>
      <w:r w:rsidR="00700C45">
        <w:rPr>
          <w:color w:val="000000" w:themeColor="text1"/>
        </w:rPr>
        <w:t xml:space="preserve">, </w:t>
      </w:r>
      <w:r w:rsidR="0071588C">
        <w:rPr>
          <w:color w:val="000000" w:themeColor="text1"/>
        </w:rPr>
        <w:t xml:space="preserve">TR </w:t>
      </w:r>
      <w:r w:rsidR="00655AD5">
        <w:rPr>
          <w:color w:val="000000" w:themeColor="text1"/>
        </w:rPr>
        <w:t xml:space="preserve">38.843 </w:t>
      </w:r>
      <w:r w:rsidR="005F63CE">
        <w:rPr>
          <w:color w:val="000000" w:themeColor="text1"/>
        </w:rPr>
        <w:t>[</w:t>
      </w:r>
      <w:r w:rsidR="002F71CB">
        <w:rPr>
          <w:color w:val="000000" w:themeColor="text1"/>
        </w:rPr>
        <w:t>2</w:t>
      </w:r>
      <w:r w:rsidR="005F63CE">
        <w:rPr>
          <w:color w:val="000000" w:themeColor="text1"/>
        </w:rPr>
        <w:t xml:space="preserve">] </w:t>
      </w:r>
      <w:r w:rsidR="00655AD5">
        <w:rPr>
          <w:color w:val="000000" w:themeColor="text1"/>
        </w:rPr>
        <w:t>defines in section 7.2.4</w:t>
      </w:r>
      <w:r w:rsidR="005276AC">
        <w:rPr>
          <w:color w:val="000000" w:themeColor="text1"/>
        </w:rPr>
        <w:t xml:space="preserve"> the following:</w:t>
      </w:r>
    </w:p>
    <w:tbl>
      <w:tblPr>
        <w:tblStyle w:val="TableGrid"/>
        <w:tblW w:w="0" w:type="auto"/>
        <w:tblLook w:val="04A0" w:firstRow="1" w:lastRow="0" w:firstColumn="1" w:lastColumn="0" w:noHBand="0" w:noVBand="1"/>
      </w:tblPr>
      <w:tblGrid>
        <w:gridCol w:w="9631"/>
      </w:tblGrid>
      <w:tr w:rsidR="00655AD5" w14:paraId="2DC66350" w14:textId="77777777" w:rsidTr="00655AD5">
        <w:tc>
          <w:tcPr>
            <w:tcW w:w="9631" w:type="dxa"/>
          </w:tcPr>
          <w:p w14:paraId="6AA0E2AD" w14:textId="77777777" w:rsidR="005276AC" w:rsidRPr="00133C49" w:rsidRDefault="005276AC" w:rsidP="005276AC">
            <w:pPr>
              <w:pStyle w:val="B1"/>
            </w:pPr>
            <w:r w:rsidRPr="00133C49">
              <w:t>-</w:t>
            </w:r>
            <w:r w:rsidRPr="00133C49">
              <w:tab/>
              <w:t>Management:</w:t>
            </w:r>
          </w:p>
          <w:p w14:paraId="3925015B" w14:textId="77777777" w:rsidR="005276AC" w:rsidRPr="00133C49" w:rsidRDefault="005276AC" w:rsidP="005276AC">
            <w:pPr>
              <w:pStyle w:val="B2"/>
            </w:pPr>
            <w:r w:rsidRPr="00133C49">
              <w:rPr>
                <w:rFonts w:ascii="Courier New" w:hAnsi="Courier New" w:cs="Courier New"/>
              </w:rPr>
              <w:t>o</w:t>
            </w:r>
            <w:r w:rsidRPr="00133C49">
              <w:rPr>
                <w:rFonts w:ascii="Courier New" w:hAnsi="Courier New" w:cs="Courier New"/>
              </w:rPr>
              <w:tab/>
            </w:r>
            <w:r w:rsidRPr="00133C49">
              <w:t>For UE-side model, the model/functionality control (e.g., selection, (de)activation, switching, fallback, etc.) may be performed by the UE when the monitoring resides within the UE.</w:t>
            </w:r>
          </w:p>
          <w:p w14:paraId="5BB1D939" w14:textId="77777777" w:rsidR="005276AC" w:rsidRPr="00133C49" w:rsidRDefault="005276AC" w:rsidP="005276AC">
            <w:pPr>
              <w:pStyle w:val="B2"/>
            </w:pPr>
            <w:r w:rsidRPr="00133C49">
              <w:rPr>
                <w:rFonts w:ascii="Courier New" w:hAnsi="Courier New" w:cs="Courier New"/>
              </w:rPr>
              <w:t>o</w:t>
            </w:r>
            <w:r w:rsidRPr="00133C49">
              <w:rPr>
                <w:rFonts w:ascii="Courier New" w:hAnsi="Courier New" w:cs="Courier New"/>
              </w:rPr>
              <w:tab/>
            </w:r>
            <w:r w:rsidRPr="00133C49">
              <w:t xml:space="preserve">For </w:t>
            </w:r>
            <w:proofErr w:type="spellStart"/>
            <w:r w:rsidRPr="00133C49">
              <w:t>gNB</w:t>
            </w:r>
            <w:proofErr w:type="spellEnd"/>
            <w:r w:rsidRPr="00133C49">
              <w:t xml:space="preserve">-side model, the model/functionality control (e.g., selection, (de)activation, switching, fallback, etc.) is performed by the </w:t>
            </w:r>
            <w:proofErr w:type="spellStart"/>
            <w:r w:rsidRPr="00133C49">
              <w:t>gNB</w:t>
            </w:r>
            <w:proofErr w:type="spellEnd"/>
            <w:r w:rsidRPr="00133C49">
              <w:t>.</w:t>
            </w:r>
          </w:p>
          <w:p w14:paraId="17DA539D" w14:textId="1C2129DE" w:rsidR="00655AD5" w:rsidRDefault="005276AC" w:rsidP="007F1638">
            <w:pPr>
              <w:pStyle w:val="B2"/>
              <w:spacing w:after="0"/>
            </w:pPr>
            <w:r w:rsidRPr="00133C49">
              <w:rPr>
                <w:rFonts w:ascii="Courier New" w:hAnsi="Courier New" w:cs="Courier New"/>
              </w:rPr>
              <w:t>o</w:t>
            </w:r>
            <w:r w:rsidRPr="00133C49">
              <w:rPr>
                <w:rFonts w:ascii="Courier New" w:hAnsi="Courier New" w:cs="Courier New"/>
              </w:rPr>
              <w:tab/>
            </w:r>
            <w:r w:rsidRPr="00133C49">
              <w:t>The model/functionality control (e.g., selection, (de)activation, switching, fallback, etc.) may be performed by the LMF when the monitoring resides within the LMF or UE.</w:t>
            </w:r>
          </w:p>
        </w:tc>
      </w:tr>
    </w:tbl>
    <w:p w14:paraId="612750C3" w14:textId="77777777" w:rsidR="00606DE7" w:rsidRDefault="00606DE7" w:rsidP="00C926EE">
      <w:pPr>
        <w:rPr>
          <w:lang w:eastAsia="ja-JP"/>
        </w:rPr>
      </w:pPr>
    </w:p>
    <w:p w14:paraId="7797D2A3" w14:textId="62364254" w:rsidR="005276AC" w:rsidRDefault="00606DE7" w:rsidP="00C926EE">
      <w:pPr>
        <w:rPr>
          <w:lang w:eastAsia="ja-JP"/>
        </w:rPr>
      </w:pPr>
      <w:r>
        <w:rPr>
          <w:lang w:eastAsia="ja-JP"/>
        </w:rPr>
        <w:t xml:space="preserve">Therefore, functionality control </w:t>
      </w:r>
      <w:r w:rsidR="00D409D1">
        <w:rPr>
          <w:lang w:eastAsia="ja-JP"/>
        </w:rPr>
        <w:t>may</w:t>
      </w:r>
      <w:r>
        <w:rPr>
          <w:lang w:eastAsia="ja-JP"/>
        </w:rPr>
        <w:t xml:space="preserve"> be</w:t>
      </w:r>
      <w:r w:rsidR="00687D59">
        <w:rPr>
          <w:lang w:eastAsia="ja-JP"/>
        </w:rPr>
        <w:t xml:space="preserve"> performed by the UE, </w:t>
      </w:r>
      <w:proofErr w:type="spellStart"/>
      <w:r w:rsidR="00687D59">
        <w:rPr>
          <w:lang w:eastAsia="ja-JP"/>
        </w:rPr>
        <w:t>gNB</w:t>
      </w:r>
      <w:proofErr w:type="spellEnd"/>
      <w:r w:rsidR="00687D59">
        <w:rPr>
          <w:lang w:eastAsia="ja-JP"/>
        </w:rPr>
        <w:t xml:space="preserve"> or LMF.  </w:t>
      </w:r>
      <w:r w:rsidR="00B75104">
        <w:rPr>
          <w:lang w:eastAsia="ja-JP"/>
        </w:rPr>
        <w:t>In particular, the functionality control</w:t>
      </w:r>
      <w:r w:rsidR="00497D96">
        <w:rPr>
          <w:lang w:eastAsia="ja-JP"/>
        </w:rPr>
        <w:t xml:space="preserve"> may be performed by an LMF regardless </w:t>
      </w:r>
      <w:r w:rsidR="00D409D1">
        <w:rPr>
          <w:lang w:eastAsia="ja-JP"/>
        </w:rPr>
        <w:t>of whether monitoring resides within the LMF or UE.</w:t>
      </w:r>
    </w:p>
    <w:p w14:paraId="7A775CFA" w14:textId="456C35D3" w:rsidR="007F38D2" w:rsidRDefault="00376844" w:rsidP="00C926EE">
      <w:pPr>
        <w:rPr>
          <w:lang w:eastAsia="ja-JP"/>
        </w:rPr>
      </w:pPr>
      <w:r>
        <w:rPr>
          <w:lang w:eastAsia="ja-JP"/>
        </w:rPr>
        <w:t xml:space="preserve">Similar to the existing </w:t>
      </w:r>
      <w:r w:rsidR="00046BB1">
        <w:rPr>
          <w:lang w:eastAsia="ja-JP"/>
        </w:rPr>
        <w:t xml:space="preserve">positioning architecture where an LMF may decide on the positioning method to use for a particular </w:t>
      </w:r>
      <w:r w:rsidR="0076038C">
        <w:rPr>
          <w:lang w:eastAsia="ja-JP"/>
        </w:rPr>
        <w:t xml:space="preserve">positioning </w:t>
      </w:r>
      <w:r w:rsidR="00046BB1">
        <w:rPr>
          <w:lang w:eastAsia="ja-JP"/>
        </w:rPr>
        <w:t xml:space="preserve">session, </w:t>
      </w:r>
      <w:r w:rsidR="0076038C">
        <w:rPr>
          <w:lang w:eastAsia="ja-JP"/>
        </w:rPr>
        <w:t xml:space="preserve">an LMF may also decide </w:t>
      </w:r>
      <w:r w:rsidR="00580B81">
        <w:rPr>
          <w:lang w:eastAsia="ja-JP"/>
        </w:rPr>
        <w:t xml:space="preserve">on </w:t>
      </w:r>
      <w:r w:rsidR="00580B81" w:rsidRPr="00580B81">
        <w:rPr>
          <w:lang w:eastAsia="ja-JP"/>
        </w:rPr>
        <w:t>activating/deactivating AI/ML positioning</w:t>
      </w:r>
      <w:r w:rsidR="004629EB">
        <w:rPr>
          <w:lang w:eastAsia="ja-JP"/>
        </w:rPr>
        <w:t xml:space="preserve"> </w:t>
      </w:r>
      <w:r w:rsidR="002C780F">
        <w:rPr>
          <w:lang w:eastAsia="ja-JP"/>
        </w:rPr>
        <w:t xml:space="preserve">at the UE side or requesting the UE to fallback to </w:t>
      </w:r>
      <w:r w:rsidR="00902B54" w:rsidRPr="00902B54">
        <w:rPr>
          <w:lang w:eastAsia="ja-JP"/>
        </w:rPr>
        <w:t>non-AI</w:t>
      </w:r>
      <w:r w:rsidR="00902B54">
        <w:rPr>
          <w:lang w:eastAsia="ja-JP"/>
        </w:rPr>
        <w:t>/</w:t>
      </w:r>
      <w:r w:rsidR="00902B54" w:rsidRPr="00902B54">
        <w:rPr>
          <w:lang w:eastAsia="ja-JP"/>
        </w:rPr>
        <w:t>ML positioning</w:t>
      </w:r>
      <w:r w:rsidR="00FF61D5">
        <w:rPr>
          <w:lang w:eastAsia="ja-JP"/>
        </w:rPr>
        <w:t>, etc.</w:t>
      </w:r>
      <w:r w:rsidR="00612965">
        <w:rPr>
          <w:lang w:eastAsia="ja-JP"/>
        </w:rPr>
        <w:t xml:space="preserve"> if needed</w:t>
      </w:r>
      <w:r w:rsidR="00902B54">
        <w:rPr>
          <w:lang w:eastAsia="ja-JP"/>
        </w:rPr>
        <w:t xml:space="preserve">. </w:t>
      </w:r>
    </w:p>
    <w:p w14:paraId="2DBD9F03" w14:textId="3FB9A993" w:rsidR="007A4C0B" w:rsidRDefault="00AB4B70" w:rsidP="00C926EE">
      <w:pPr>
        <w:rPr>
          <w:color w:val="000000" w:themeColor="text1"/>
        </w:rPr>
      </w:pPr>
      <w:r>
        <w:rPr>
          <w:lang w:eastAsia="ja-JP"/>
        </w:rPr>
        <w:t>There may be additional requirements for functionality control defined by RAN1</w:t>
      </w:r>
      <w:r w:rsidR="000F6B53">
        <w:rPr>
          <w:lang w:eastAsia="ja-JP"/>
        </w:rPr>
        <w:t xml:space="preserve"> or RAN2</w:t>
      </w:r>
      <w:r>
        <w:rPr>
          <w:lang w:eastAsia="ja-JP"/>
        </w:rPr>
        <w:t xml:space="preserve">, but </w:t>
      </w:r>
      <w:r w:rsidR="00FF61D5">
        <w:rPr>
          <w:lang w:eastAsia="ja-JP"/>
        </w:rPr>
        <w:t xml:space="preserve">the LPP Location Information Transfer procedures can be used </w:t>
      </w:r>
      <w:r w:rsidR="000F6B53">
        <w:rPr>
          <w:lang w:eastAsia="ja-JP"/>
        </w:rPr>
        <w:t xml:space="preserve">to </w:t>
      </w:r>
      <w:r w:rsidR="00FF61D5">
        <w:rPr>
          <w:lang w:eastAsia="ja-JP"/>
        </w:rPr>
        <w:t xml:space="preserve">(implicitly or explicitly) perform the </w:t>
      </w:r>
      <w:r w:rsidR="00FF61D5">
        <w:rPr>
          <w:color w:val="000000" w:themeColor="text1"/>
        </w:rPr>
        <w:t xml:space="preserve">"functionality management" or "functionality control". I.e., a LPP Request Location Information message may indicate any functionality management decision </w:t>
      </w:r>
      <w:r w:rsidR="007A6BAA">
        <w:rPr>
          <w:color w:val="000000" w:themeColor="text1"/>
        </w:rPr>
        <w:t xml:space="preserve">implicitly by requesting the </w:t>
      </w:r>
      <w:r w:rsidR="00D561DD">
        <w:rPr>
          <w:color w:val="000000" w:themeColor="text1"/>
        </w:rPr>
        <w:t>specific</w:t>
      </w:r>
      <w:r w:rsidR="007A6BAA">
        <w:rPr>
          <w:color w:val="000000" w:themeColor="text1"/>
        </w:rPr>
        <w:t xml:space="preserve"> information for the functionality, or may change </w:t>
      </w:r>
      <w:r w:rsidR="000F6B53">
        <w:rPr>
          <w:color w:val="000000" w:themeColor="text1"/>
        </w:rPr>
        <w:t>(activate/deactivate</w:t>
      </w:r>
      <w:r w:rsidR="00CA59FA">
        <w:rPr>
          <w:color w:val="000000" w:themeColor="text1"/>
        </w:rPr>
        <w:t>)</w:t>
      </w:r>
      <w:r w:rsidR="000F6B53">
        <w:rPr>
          <w:color w:val="000000" w:themeColor="text1"/>
        </w:rPr>
        <w:t xml:space="preserve"> AI-ML positioning or fallback to </w:t>
      </w:r>
      <w:r w:rsidR="008C0F16" w:rsidRPr="008C0F16">
        <w:rPr>
          <w:color w:val="000000" w:themeColor="text1"/>
        </w:rPr>
        <w:t>non-AIML positioning method</w:t>
      </w:r>
      <w:r w:rsidR="00D561DD">
        <w:rPr>
          <w:color w:val="000000" w:themeColor="text1"/>
        </w:rPr>
        <w:t>.</w:t>
      </w:r>
    </w:p>
    <w:p w14:paraId="23FC23E8" w14:textId="4561DDA7" w:rsidR="00455532" w:rsidRPr="00C926EE" w:rsidRDefault="007A4C0B" w:rsidP="00827349">
      <w:pPr>
        <w:pStyle w:val="NO"/>
        <w:ind w:left="1701" w:hanging="1417"/>
        <w:rPr>
          <w:lang w:eastAsia="ja-JP"/>
        </w:rPr>
      </w:pPr>
      <w:r w:rsidRPr="008714B6">
        <w:rPr>
          <w:b/>
          <w:bCs/>
          <w:color w:val="000000" w:themeColor="text1"/>
        </w:rPr>
        <w:t xml:space="preserve">Proposal </w:t>
      </w:r>
      <w:r w:rsidR="0030537D">
        <w:rPr>
          <w:b/>
          <w:bCs/>
          <w:color w:val="000000" w:themeColor="text1"/>
        </w:rPr>
        <w:t>7:</w:t>
      </w:r>
      <w:r>
        <w:rPr>
          <w:color w:val="000000" w:themeColor="text1"/>
        </w:rPr>
        <w:tab/>
        <w:t>The LPP Location Information Transfer procedures</w:t>
      </w:r>
      <w:r w:rsidR="006167CA">
        <w:rPr>
          <w:color w:val="000000" w:themeColor="text1"/>
        </w:rPr>
        <w:t xml:space="preserve"> </w:t>
      </w:r>
      <w:r w:rsidR="006167CA">
        <w:rPr>
          <w:rFonts w:eastAsia="NimbusRomNo9L-Regu"/>
          <w:lang w:eastAsia="ja-JP"/>
        </w:rPr>
        <w:t>(</w:t>
      </w:r>
      <w:proofErr w:type="spellStart"/>
      <w:r w:rsidR="006167CA" w:rsidRPr="00F6730F">
        <w:rPr>
          <w:i/>
        </w:rPr>
        <w:t>RequestLocationInformation</w:t>
      </w:r>
      <w:proofErr w:type="spellEnd"/>
      <w:r w:rsidR="006167CA">
        <w:rPr>
          <w:rFonts w:eastAsia="NimbusRomNo9L-Regu"/>
          <w:lang w:eastAsia="ja-JP"/>
        </w:rPr>
        <w:t>/</w:t>
      </w:r>
      <w:r w:rsidR="006167CA" w:rsidRPr="003B3426">
        <w:rPr>
          <w:i/>
        </w:rPr>
        <w:t xml:space="preserve"> </w:t>
      </w:r>
      <w:proofErr w:type="spellStart"/>
      <w:r w:rsidR="006167CA" w:rsidRPr="00F6730F">
        <w:rPr>
          <w:i/>
        </w:rPr>
        <w:t>ProvideLocationInformation</w:t>
      </w:r>
      <w:proofErr w:type="spellEnd"/>
      <w:r w:rsidR="006167CA" w:rsidRPr="00F6730F">
        <w:t xml:space="preserve"> message</w:t>
      </w:r>
      <w:r w:rsidR="006167CA">
        <w:t>s)</w:t>
      </w:r>
      <w:r>
        <w:rPr>
          <w:color w:val="000000" w:themeColor="text1"/>
        </w:rPr>
        <w:t xml:space="preserve"> </w:t>
      </w:r>
      <w:r w:rsidR="00AB2903">
        <w:rPr>
          <w:color w:val="000000" w:themeColor="text1"/>
        </w:rPr>
        <w:t xml:space="preserve">are used for </w:t>
      </w:r>
      <w:r w:rsidR="00AB2903">
        <w:rPr>
          <w:lang w:eastAsia="ja-JP"/>
        </w:rPr>
        <w:t xml:space="preserve">functionality control, such as </w:t>
      </w:r>
      <w:r w:rsidR="008714B6" w:rsidRPr="008714B6">
        <w:rPr>
          <w:lang w:eastAsia="ja-JP"/>
        </w:rPr>
        <w:t>activation, deactivation, and fallback operation</w:t>
      </w:r>
      <w:r w:rsidR="005C47BC">
        <w:rPr>
          <w:lang w:eastAsia="ja-JP"/>
        </w:rPr>
        <w:t xml:space="preserve">, </w:t>
      </w:r>
      <w:r w:rsidR="00612965">
        <w:rPr>
          <w:lang w:eastAsia="ja-JP"/>
        </w:rPr>
        <w:t>if needed</w:t>
      </w:r>
      <w:r w:rsidR="008714B6">
        <w:rPr>
          <w:lang w:eastAsia="ja-JP"/>
        </w:rPr>
        <w:t>.</w:t>
      </w:r>
    </w:p>
    <w:p w14:paraId="4DCF918A" w14:textId="294F6F76" w:rsidR="00740C8A" w:rsidRDefault="00740C8A" w:rsidP="004B5A59">
      <w:pPr>
        <w:pStyle w:val="Heading2"/>
      </w:pPr>
      <w:r>
        <w:t>4.</w:t>
      </w:r>
      <w:r w:rsidR="00FB2774">
        <w:t>5</w:t>
      </w:r>
      <w:r>
        <w:tab/>
      </w:r>
      <w:r w:rsidRPr="00C50151">
        <w:t>Functionality/model monitoring</w:t>
      </w:r>
    </w:p>
    <w:p w14:paraId="5E3C7E53" w14:textId="701B587B" w:rsidR="004B5A59" w:rsidRDefault="005A5BDC" w:rsidP="004B5A59">
      <w:pPr>
        <w:rPr>
          <w:lang w:eastAsia="ja-JP"/>
        </w:rPr>
      </w:pPr>
      <w:r>
        <w:rPr>
          <w:lang w:eastAsia="ja-JP"/>
        </w:rPr>
        <w:t xml:space="preserve">During the </w:t>
      </w:r>
      <w:r w:rsidRPr="005A5BDC">
        <w:rPr>
          <w:lang w:eastAsia="ja-JP"/>
        </w:rPr>
        <w:t>Rel-18 study, RAN1 identified sources for generating monitoring metrics for AI/ML positioning cases and discussed examples of monitoring metrics for label-based and label-free monitoring approaches. The label-based approaches can rely on ground truth or its approximation to obtain monitoring metrics for AI/ML positioning model output. However, obtaining the ground truth or its approximation for monitoring needs assistance, such as TRP/ARP locations and beam angle information</w:t>
      </w:r>
      <w:r w:rsidR="00953783">
        <w:rPr>
          <w:lang w:eastAsia="ja-JP"/>
        </w:rPr>
        <w:t>, etc.</w:t>
      </w:r>
      <w:r w:rsidRPr="005A5BDC">
        <w:rPr>
          <w:lang w:eastAsia="ja-JP"/>
        </w:rPr>
        <w:t xml:space="preserve">. For example, finding the ground truth of timing information as model output with respect to a TRP requires knowledge about its location. Additional information can also be needed to compensate for timing errors when computing the (approximate) ground truth such as timing errors at </w:t>
      </w:r>
      <w:proofErr w:type="spellStart"/>
      <w:r w:rsidRPr="005A5BDC">
        <w:rPr>
          <w:lang w:eastAsia="ja-JP"/>
        </w:rPr>
        <w:t>gNB</w:t>
      </w:r>
      <w:proofErr w:type="spellEnd"/>
      <w:r w:rsidRPr="005A5BDC">
        <w:rPr>
          <w:lang w:eastAsia="ja-JP"/>
        </w:rPr>
        <w:t xml:space="preserve">/TRP side. </w:t>
      </w:r>
    </w:p>
    <w:p w14:paraId="07053FF6" w14:textId="007BCA24" w:rsidR="005A5BDC" w:rsidRDefault="005A5BDC" w:rsidP="004B5A59">
      <w:pPr>
        <w:rPr>
          <w:lang w:eastAsia="ja-JP"/>
        </w:rPr>
      </w:pPr>
      <w:r>
        <w:rPr>
          <w:lang w:eastAsia="ja-JP"/>
        </w:rPr>
        <w:lastRenderedPageBreak/>
        <w:t xml:space="preserve">RAN1 is continuing the discussion </w:t>
      </w:r>
      <w:r w:rsidR="00D278E4">
        <w:rPr>
          <w:lang w:eastAsia="ja-JP"/>
        </w:rPr>
        <w:t xml:space="preserve">on additional assistance information </w:t>
      </w:r>
      <w:r w:rsidR="009E3418">
        <w:rPr>
          <w:lang w:eastAsia="ja-JP"/>
        </w:rPr>
        <w:t>f</w:t>
      </w:r>
      <w:r w:rsidR="009E3418" w:rsidRPr="009E3418">
        <w:rPr>
          <w:lang w:eastAsia="ja-JP"/>
        </w:rPr>
        <w:t>or AI/ML positioning monitoring</w:t>
      </w:r>
      <w:r w:rsidR="008A6178">
        <w:rPr>
          <w:lang w:eastAsia="ja-JP"/>
        </w:rPr>
        <w:t xml:space="preserve"> and may define </w:t>
      </w:r>
      <w:r w:rsidR="00B00E72">
        <w:rPr>
          <w:lang w:eastAsia="ja-JP"/>
        </w:rPr>
        <w:t xml:space="preserve">additional assistance data to conduct monitoring. </w:t>
      </w:r>
    </w:p>
    <w:p w14:paraId="5855BCAA" w14:textId="07802069" w:rsidR="003A0A04" w:rsidRDefault="003A0A04" w:rsidP="004B5A59">
      <w:pPr>
        <w:rPr>
          <w:lang w:eastAsia="ja-JP"/>
        </w:rPr>
      </w:pPr>
      <w:r>
        <w:rPr>
          <w:lang w:eastAsia="ja-JP"/>
        </w:rPr>
        <w:t xml:space="preserve">For example, </w:t>
      </w:r>
      <w:r w:rsidR="00595AD4">
        <w:rPr>
          <w:lang w:eastAsia="ja-JP"/>
        </w:rPr>
        <w:t xml:space="preserve">a LMF may provide </w:t>
      </w:r>
      <w:r w:rsidR="0048333D">
        <w:rPr>
          <w:lang w:eastAsia="ja-JP"/>
        </w:rPr>
        <w:t>monitoring labels to a UE which may include</w:t>
      </w:r>
      <w:r w:rsidR="009533CA">
        <w:rPr>
          <w:lang w:eastAsia="ja-JP"/>
        </w:rPr>
        <w:t>:</w:t>
      </w:r>
    </w:p>
    <w:p w14:paraId="228FC7FE" w14:textId="1C4C25C5" w:rsidR="009533CA" w:rsidRDefault="009533CA" w:rsidP="009533CA">
      <w:pPr>
        <w:pStyle w:val="B1"/>
        <w:rPr>
          <w:lang w:eastAsia="ja-JP"/>
        </w:rPr>
      </w:pPr>
      <w:r>
        <w:rPr>
          <w:lang w:eastAsia="ja-JP"/>
        </w:rPr>
        <w:t>-</w:t>
      </w:r>
      <w:r>
        <w:rPr>
          <w:lang w:eastAsia="ja-JP"/>
        </w:rPr>
        <w:tab/>
        <w:t xml:space="preserve">Case1: LMF may generate approximate ground truth UE location coordinates and provides it to </w:t>
      </w:r>
      <w:r w:rsidR="00E06215">
        <w:rPr>
          <w:lang w:eastAsia="ja-JP"/>
        </w:rPr>
        <w:t xml:space="preserve">the </w:t>
      </w:r>
      <w:r>
        <w:rPr>
          <w:lang w:eastAsia="ja-JP"/>
        </w:rPr>
        <w:t>UE</w:t>
      </w:r>
      <w:r w:rsidR="00E06215">
        <w:rPr>
          <w:lang w:eastAsia="ja-JP"/>
        </w:rPr>
        <w:t>.</w:t>
      </w:r>
    </w:p>
    <w:p w14:paraId="324FE567" w14:textId="35FC1F75" w:rsidR="0048333D" w:rsidRDefault="009533CA" w:rsidP="009533CA">
      <w:pPr>
        <w:pStyle w:val="B1"/>
        <w:rPr>
          <w:lang w:eastAsia="ja-JP"/>
        </w:rPr>
      </w:pPr>
      <w:r>
        <w:rPr>
          <w:lang w:eastAsia="ja-JP"/>
        </w:rPr>
        <w:t>-</w:t>
      </w:r>
      <w:r>
        <w:rPr>
          <w:lang w:eastAsia="ja-JP"/>
        </w:rPr>
        <w:tab/>
        <w:t>Case2a: LMF may generate approximate ground truth LOS indicator</w:t>
      </w:r>
      <w:r w:rsidR="00E06215">
        <w:rPr>
          <w:lang w:eastAsia="ja-JP"/>
        </w:rPr>
        <w:t xml:space="preserve">, </w:t>
      </w:r>
      <w:r>
        <w:rPr>
          <w:lang w:eastAsia="ja-JP"/>
        </w:rPr>
        <w:t>timing info</w:t>
      </w:r>
      <w:r w:rsidR="00E06215">
        <w:rPr>
          <w:lang w:eastAsia="ja-JP"/>
        </w:rPr>
        <w:t xml:space="preserve">, etc. </w:t>
      </w:r>
      <w:r>
        <w:rPr>
          <w:lang w:eastAsia="ja-JP"/>
        </w:rPr>
        <w:t xml:space="preserve">and provides it to </w:t>
      </w:r>
      <w:r w:rsidR="00E06215">
        <w:rPr>
          <w:lang w:eastAsia="ja-JP"/>
        </w:rPr>
        <w:t xml:space="preserve">the </w:t>
      </w:r>
      <w:r>
        <w:rPr>
          <w:lang w:eastAsia="ja-JP"/>
        </w:rPr>
        <w:t>UE</w:t>
      </w:r>
      <w:r w:rsidR="00E06215">
        <w:rPr>
          <w:lang w:eastAsia="ja-JP"/>
        </w:rPr>
        <w:t>.</w:t>
      </w:r>
    </w:p>
    <w:p w14:paraId="4AC27F84" w14:textId="0843594B" w:rsidR="00A54879" w:rsidRDefault="00D80AD2" w:rsidP="00A54879">
      <w:pPr>
        <w:rPr>
          <w:lang w:eastAsia="ja-JP"/>
        </w:rPr>
      </w:pPr>
      <w:r>
        <w:rPr>
          <w:lang w:eastAsia="ja-JP"/>
        </w:rPr>
        <w:t xml:space="preserve">Or a </w:t>
      </w:r>
      <w:r w:rsidR="00A54879">
        <w:rPr>
          <w:lang w:eastAsia="ja-JP"/>
        </w:rPr>
        <w:t xml:space="preserve">LMF may provide assistance data to help the UE in monitoring </w:t>
      </w:r>
      <w:r w:rsidR="00DC0C4C">
        <w:rPr>
          <w:lang w:eastAsia="ja-JP"/>
        </w:rPr>
        <w:t>which may include:</w:t>
      </w:r>
    </w:p>
    <w:p w14:paraId="22A2CCD0" w14:textId="66B8A2D0" w:rsidR="00A54879" w:rsidRDefault="00DC0C4C" w:rsidP="00DC0C4C">
      <w:pPr>
        <w:pStyle w:val="B1"/>
        <w:rPr>
          <w:lang w:eastAsia="ja-JP"/>
        </w:rPr>
      </w:pPr>
      <w:r>
        <w:rPr>
          <w:lang w:eastAsia="ja-JP"/>
        </w:rPr>
        <w:t>-</w:t>
      </w:r>
      <w:r>
        <w:rPr>
          <w:lang w:eastAsia="ja-JP"/>
        </w:rPr>
        <w:tab/>
      </w:r>
      <w:r w:rsidR="00A54879">
        <w:rPr>
          <w:lang w:eastAsia="ja-JP"/>
        </w:rPr>
        <w:t>Case1</w:t>
      </w:r>
      <w:r>
        <w:rPr>
          <w:lang w:eastAsia="ja-JP"/>
        </w:rPr>
        <w:t xml:space="preserve">: </w:t>
      </w:r>
      <w:r w:rsidR="00A54879">
        <w:rPr>
          <w:lang w:eastAsia="ja-JP"/>
        </w:rPr>
        <w:t xml:space="preserve">UE generates approximate ground truth UE location coordinates with assistance data provided by </w:t>
      </w:r>
      <w:r w:rsidR="00E06215">
        <w:rPr>
          <w:lang w:eastAsia="ja-JP"/>
        </w:rPr>
        <w:t xml:space="preserve">an </w:t>
      </w:r>
      <w:r w:rsidR="00A54879">
        <w:rPr>
          <w:lang w:eastAsia="ja-JP"/>
        </w:rPr>
        <w:t>LMF</w:t>
      </w:r>
      <w:r w:rsidR="00E06215">
        <w:rPr>
          <w:lang w:eastAsia="ja-JP"/>
        </w:rPr>
        <w:t>.</w:t>
      </w:r>
    </w:p>
    <w:p w14:paraId="10414CD7" w14:textId="2E3B7D3D" w:rsidR="0052622D" w:rsidRDefault="00DC0C4C" w:rsidP="00DC0C4C">
      <w:pPr>
        <w:pStyle w:val="B1"/>
        <w:rPr>
          <w:lang w:eastAsia="ja-JP"/>
        </w:rPr>
      </w:pPr>
      <w:r>
        <w:rPr>
          <w:lang w:eastAsia="ja-JP"/>
        </w:rPr>
        <w:t>-</w:t>
      </w:r>
      <w:r>
        <w:rPr>
          <w:lang w:eastAsia="ja-JP"/>
        </w:rPr>
        <w:tab/>
      </w:r>
      <w:r w:rsidR="00A54879">
        <w:rPr>
          <w:lang w:eastAsia="ja-JP"/>
        </w:rPr>
        <w:t>Case2a</w:t>
      </w:r>
      <w:r>
        <w:rPr>
          <w:lang w:eastAsia="ja-JP"/>
        </w:rPr>
        <w:t xml:space="preserve">: </w:t>
      </w:r>
      <w:r w:rsidR="00A54879">
        <w:rPr>
          <w:lang w:eastAsia="ja-JP"/>
        </w:rPr>
        <w:t>UE generates approximate ground truth timing info</w:t>
      </w:r>
      <w:r>
        <w:rPr>
          <w:lang w:eastAsia="ja-JP"/>
        </w:rPr>
        <w:t>, LOS indicator, etc.</w:t>
      </w:r>
      <w:r w:rsidR="00A54879">
        <w:rPr>
          <w:lang w:eastAsia="ja-JP"/>
        </w:rPr>
        <w:t xml:space="preserve"> with assistance data provided by </w:t>
      </w:r>
      <w:r w:rsidR="00B32DCB">
        <w:rPr>
          <w:lang w:eastAsia="ja-JP"/>
        </w:rPr>
        <w:t xml:space="preserve">an </w:t>
      </w:r>
      <w:r w:rsidR="00A54879">
        <w:rPr>
          <w:lang w:eastAsia="ja-JP"/>
        </w:rPr>
        <w:t>LMF.</w:t>
      </w:r>
    </w:p>
    <w:p w14:paraId="66AA5A20" w14:textId="1861ADD3" w:rsidR="00D80AD2" w:rsidRDefault="004010C5" w:rsidP="004B5A59">
      <w:pPr>
        <w:rPr>
          <w:lang w:eastAsia="ja-JP"/>
        </w:rPr>
      </w:pPr>
      <w:r>
        <w:rPr>
          <w:lang w:eastAsia="ja-JP"/>
        </w:rPr>
        <w:t>The details depend on further RAN1</w:t>
      </w:r>
      <w:r w:rsidR="001B41CD">
        <w:rPr>
          <w:lang w:eastAsia="ja-JP"/>
        </w:rPr>
        <w:t xml:space="preserve"> progress and</w:t>
      </w:r>
      <w:r>
        <w:rPr>
          <w:lang w:eastAsia="ja-JP"/>
        </w:rPr>
        <w:t xml:space="preserve"> conclusions. However, the RAN</w:t>
      </w:r>
      <w:r w:rsidR="00153C7D">
        <w:rPr>
          <w:lang w:eastAsia="ja-JP"/>
        </w:rPr>
        <w:t>2</w:t>
      </w:r>
      <w:r>
        <w:rPr>
          <w:lang w:eastAsia="ja-JP"/>
        </w:rPr>
        <w:t xml:space="preserve"> specification impacts are similar </w:t>
      </w:r>
      <w:r w:rsidR="00B33D48">
        <w:rPr>
          <w:lang w:eastAsia="ja-JP"/>
        </w:rPr>
        <w:t xml:space="preserve">to the ones </w:t>
      </w:r>
      <w:r>
        <w:rPr>
          <w:lang w:eastAsia="ja-JP"/>
        </w:rPr>
        <w:t>discussed in section 4.</w:t>
      </w:r>
      <w:r w:rsidR="00E7593B">
        <w:rPr>
          <w:lang w:eastAsia="ja-JP"/>
        </w:rPr>
        <w:t>1</w:t>
      </w:r>
      <w:r>
        <w:rPr>
          <w:lang w:eastAsia="ja-JP"/>
        </w:rPr>
        <w:t xml:space="preserve"> above. </w:t>
      </w:r>
      <w:r w:rsidR="00A42D24">
        <w:rPr>
          <w:lang w:eastAsia="ja-JP"/>
        </w:rPr>
        <w:t>Assistance Data for various NR positioning methods are defined in L</w:t>
      </w:r>
      <w:r w:rsidR="006B71AB">
        <w:rPr>
          <w:lang w:eastAsia="ja-JP"/>
        </w:rPr>
        <w:t>PP for each positioning method</w:t>
      </w:r>
      <w:r w:rsidR="00B33D48">
        <w:rPr>
          <w:lang w:eastAsia="ja-JP"/>
        </w:rPr>
        <w:t xml:space="preserve">. These assistance data include DL-PRS configuration, </w:t>
      </w:r>
      <w:r w:rsidR="00837FB7">
        <w:rPr>
          <w:lang w:eastAsia="ja-JP"/>
        </w:rPr>
        <w:t xml:space="preserve">TRP/ARP coordinates, </w:t>
      </w:r>
      <w:r w:rsidR="00342B04">
        <w:rPr>
          <w:lang w:eastAsia="ja-JP"/>
        </w:rPr>
        <w:t>DL-PRS beam direction</w:t>
      </w:r>
      <w:r w:rsidR="00B32DCB">
        <w:rPr>
          <w:lang w:eastAsia="ja-JP"/>
        </w:rPr>
        <w:t xml:space="preserve">, </w:t>
      </w:r>
      <w:r w:rsidR="00342B04">
        <w:rPr>
          <w:lang w:eastAsia="ja-JP"/>
        </w:rPr>
        <w:t xml:space="preserve">beam pattern information, </w:t>
      </w:r>
      <w:r w:rsidR="00A82992">
        <w:rPr>
          <w:lang w:eastAsia="ja-JP"/>
        </w:rPr>
        <w:t xml:space="preserve">expected LOS/NOS, </w:t>
      </w:r>
      <w:r w:rsidR="00342B04">
        <w:rPr>
          <w:lang w:eastAsia="ja-JP"/>
        </w:rPr>
        <w:t xml:space="preserve">etc. together with </w:t>
      </w:r>
      <w:r w:rsidR="00C4326F">
        <w:rPr>
          <w:lang w:eastAsia="ja-JP"/>
        </w:rPr>
        <w:t>integrity information.</w:t>
      </w:r>
      <w:r w:rsidR="006B71AB">
        <w:rPr>
          <w:lang w:eastAsia="ja-JP"/>
        </w:rPr>
        <w:t xml:space="preserve"> </w:t>
      </w:r>
      <w:r w:rsidR="0002695B">
        <w:rPr>
          <w:lang w:eastAsia="ja-JP"/>
        </w:rPr>
        <w:t>The LPP assistance data can be provided solicited and unsolicited</w:t>
      </w:r>
      <w:r w:rsidR="00735D7C">
        <w:rPr>
          <w:lang w:eastAsia="ja-JP"/>
        </w:rPr>
        <w:t xml:space="preserve"> and via </w:t>
      </w:r>
      <w:proofErr w:type="spellStart"/>
      <w:r w:rsidR="00735D7C">
        <w:rPr>
          <w:lang w:eastAsia="ja-JP"/>
        </w:rPr>
        <w:t>posSIBs</w:t>
      </w:r>
      <w:proofErr w:type="spellEnd"/>
      <w:r w:rsidR="00F222A6">
        <w:rPr>
          <w:lang w:eastAsia="ja-JP"/>
        </w:rPr>
        <w:t xml:space="preserve"> </w:t>
      </w:r>
      <w:r w:rsidR="008952E9">
        <w:rPr>
          <w:lang w:eastAsia="ja-JP"/>
        </w:rPr>
        <w:t>and may</w:t>
      </w:r>
      <w:r w:rsidR="006B71AB">
        <w:rPr>
          <w:lang w:eastAsia="ja-JP"/>
        </w:rPr>
        <w:t xml:space="preserve"> also </w:t>
      </w:r>
      <w:r w:rsidR="00C4326F">
        <w:rPr>
          <w:lang w:eastAsia="ja-JP"/>
        </w:rPr>
        <w:t xml:space="preserve">be used </w:t>
      </w:r>
      <w:r w:rsidR="006B71AB">
        <w:rPr>
          <w:lang w:eastAsia="ja-JP"/>
        </w:rPr>
        <w:t xml:space="preserve">for AI/ML positioning. </w:t>
      </w:r>
      <w:r w:rsidR="001E1A47">
        <w:rPr>
          <w:lang w:eastAsia="ja-JP"/>
        </w:rPr>
        <w:t xml:space="preserve">Whether new assistance data elements defined by RAN1 (e.g., </w:t>
      </w:r>
      <w:r w:rsidR="00B66984">
        <w:rPr>
          <w:lang w:eastAsia="ja-JP"/>
        </w:rPr>
        <w:t xml:space="preserve">"monitoring/labelling </w:t>
      </w:r>
      <w:r w:rsidR="008952E9">
        <w:rPr>
          <w:lang w:eastAsia="ja-JP"/>
        </w:rPr>
        <w:t>assistance</w:t>
      </w:r>
      <w:r w:rsidR="00B66984">
        <w:rPr>
          <w:lang w:eastAsia="ja-JP"/>
        </w:rPr>
        <w:t xml:space="preserve"> data") can be integrated into ex</w:t>
      </w:r>
      <w:r w:rsidR="005C2EED">
        <w:rPr>
          <w:lang w:eastAsia="ja-JP"/>
        </w:rPr>
        <w:t xml:space="preserve">isting LPP assistance data messages, or a new AI/ML specific positioning assistance data message </w:t>
      </w:r>
      <w:r w:rsidR="007559E9">
        <w:rPr>
          <w:lang w:eastAsia="ja-JP"/>
        </w:rPr>
        <w:t xml:space="preserve">is needed/preferred depends on the details and outcome of Proposal 2.  </w:t>
      </w:r>
    </w:p>
    <w:p w14:paraId="287A44E8" w14:textId="070ED9F2" w:rsidR="008952E9" w:rsidRDefault="008952E9" w:rsidP="008952E9">
      <w:pPr>
        <w:rPr>
          <w:rFonts w:eastAsia="NimbusRomNo9L-Regu"/>
          <w:lang w:eastAsia="ja-JP"/>
        </w:rPr>
      </w:pPr>
      <w:r>
        <w:rPr>
          <w:rFonts w:eastAsia="NimbusRomNo9L-Regu"/>
          <w:lang w:eastAsia="ja-JP"/>
        </w:rPr>
        <w:t>In any case, existing LPP p</w:t>
      </w:r>
      <w:r w:rsidRPr="00F413A9">
        <w:rPr>
          <w:rFonts w:eastAsia="NimbusRomNo9L-Regu"/>
          <w:lang w:eastAsia="ja-JP"/>
        </w:rPr>
        <w:t xml:space="preserve">rocedures related to </w:t>
      </w:r>
      <w:r>
        <w:rPr>
          <w:rFonts w:eastAsia="NimbusRomNo9L-Regu"/>
          <w:lang w:eastAsia="ja-JP"/>
        </w:rPr>
        <w:t>Assistance Data</w:t>
      </w:r>
      <w:r w:rsidRPr="00F413A9">
        <w:rPr>
          <w:rFonts w:eastAsia="NimbusRomNo9L-Regu"/>
          <w:lang w:eastAsia="ja-JP"/>
        </w:rPr>
        <w:t xml:space="preserve"> Transfer</w:t>
      </w:r>
      <w:r>
        <w:rPr>
          <w:rFonts w:eastAsia="NimbusRomNo9L-Regu"/>
          <w:lang w:eastAsia="ja-JP"/>
        </w:rPr>
        <w:t xml:space="preserve"> can be used for providing </w:t>
      </w:r>
      <w:r w:rsidR="00665081" w:rsidRPr="00665081">
        <w:rPr>
          <w:rFonts w:eastAsia="NimbusRomNo9L-Regu"/>
          <w:lang w:eastAsia="ja-JP"/>
        </w:rPr>
        <w:t xml:space="preserve">assistance </w:t>
      </w:r>
      <w:r w:rsidR="008A62A7">
        <w:rPr>
          <w:rFonts w:eastAsia="NimbusRomNo9L-Regu"/>
          <w:lang w:eastAsia="ja-JP"/>
        </w:rPr>
        <w:t xml:space="preserve">data </w:t>
      </w:r>
      <w:r w:rsidR="00665081" w:rsidRPr="00665081">
        <w:rPr>
          <w:rFonts w:eastAsia="NimbusRomNo9L-Regu"/>
          <w:lang w:eastAsia="ja-JP"/>
        </w:rPr>
        <w:t xml:space="preserve">to </w:t>
      </w:r>
      <w:r w:rsidR="008A62A7">
        <w:rPr>
          <w:rFonts w:eastAsia="NimbusRomNo9L-Regu"/>
          <w:lang w:eastAsia="ja-JP"/>
        </w:rPr>
        <w:t xml:space="preserve">a </w:t>
      </w:r>
      <w:r w:rsidR="00665081" w:rsidRPr="00665081">
        <w:rPr>
          <w:rFonts w:eastAsia="NimbusRomNo9L-Regu"/>
          <w:lang w:eastAsia="ja-JP"/>
        </w:rPr>
        <w:t>UE for monitoring UE sided models</w:t>
      </w:r>
      <w:r>
        <w:rPr>
          <w:rFonts w:eastAsia="NimbusRomNo9L-Regu"/>
          <w:lang w:eastAsia="ja-JP"/>
        </w:rPr>
        <w:t>.</w:t>
      </w:r>
    </w:p>
    <w:p w14:paraId="6E1BE1C4" w14:textId="3E1AC29C" w:rsidR="00644647" w:rsidRPr="00C926EE" w:rsidRDefault="007E3870" w:rsidP="00644647">
      <w:pPr>
        <w:pStyle w:val="NO"/>
        <w:ind w:left="1701" w:hanging="1417"/>
        <w:rPr>
          <w:rFonts w:eastAsia="NimbusRomNo9L-Regu"/>
        </w:rPr>
      </w:pPr>
      <w:r w:rsidRPr="009A587C">
        <w:rPr>
          <w:b/>
          <w:bCs/>
        </w:rPr>
        <w:t xml:space="preserve">Proposal </w:t>
      </w:r>
      <w:r w:rsidR="0030537D">
        <w:rPr>
          <w:b/>
          <w:bCs/>
        </w:rPr>
        <w:t>8</w:t>
      </w:r>
      <w:r w:rsidRPr="009A587C">
        <w:rPr>
          <w:b/>
          <w:bCs/>
        </w:rPr>
        <w:t>:</w:t>
      </w:r>
      <w:r w:rsidR="00205562">
        <w:tab/>
      </w:r>
      <w:r>
        <w:rPr>
          <w:rFonts w:eastAsia="NimbusRomNo9L-Regu"/>
        </w:rPr>
        <w:t>Existing p</w:t>
      </w:r>
      <w:r w:rsidRPr="00F413A9">
        <w:rPr>
          <w:rFonts w:eastAsia="NimbusRomNo9L-Regu"/>
        </w:rPr>
        <w:t xml:space="preserve">rocedures related to </w:t>
      </w:r>
      <w:r>
        <w:rPr>
          <w:rFonts w:eastAsia="NimbusRomNo9L-Regu"/>
        </w:rPr>
        <w:t>Assistance Data</w:t>
      </w:r>
      <w:r w:rsidRPr="00F413A9">
        <w:rPr>
          <w:rFonts w:eastAsia="NimbusRomNo9L-Regu"/>
        </w:rPr>
        <w:t xml:space="preserve"> </w:t>
      </w:r>
      <w:r w:rsidR="00644647">
        <w:rPr>
          <w:rFonts w:eastAsia="NimbusRomNo9L-Regu"/>
        </w:rPr>
        <w:t>delivery</w:t>
      </w:r>
      <w:r>
        <w:rPr>
          <w:rFonts w:eastAsia="NimbusRomNo9L-Regu"/>
        </w:rPr>
        <w:t xml:space="preserve"> </w:t>
      </w:r>
      <w:r w:rsidR="0098370E">
        <w:rPr>
          <w:rFonts w:eastAsia="NimbusRomNo9L-Regu"/>
        </w:rPr>
        <w:t>(</w:t>
      </w:r>
      <w:r w:rsidR="00644647">
        <w:rPr>
          <w:rFonts w:eastAsia="NimbusRomNo9L-Regu"/>
        </w:rPr>
        <w:t xml:space="preserve">LPP </w:t>
      </w:r>
      <w:proofErr w:type="spellStart"/>
      <w:r w:rsidR="0098370E" w:rsidRPr="00F6730F">
        <w:rPr>
          <w:i/>
        </w:rPr>
        <w:t>RequestAssistanceData</w:t>
      </w:r>
      <w:proofErr w:type="spellEnd"/>
      <w:r w:rsidR="0098370E">
        <w:rPr>
          <w:i/>
        </w:rPr>
        <w:t>/</w:t>
      </w:r>
      <w:r w:rsidR="0098370E" w:rsidRPr="009E7576">
        <w:rPr>
          <w:i/>
        </w:rPr>
        <w:t xml:space="preserve"> </w:t>
      </w:r>
      <w:proofErr w:type="spellStart"/>
      <w:r w:rsidR="0098370E" w:rsidRPr="00F6730F">
        <w:rPr>
          <w:i/>
        </w:rPr>
        <w:t>ProvideAssistanceData</w:t>
      </w:r>
      <w:proofErr w:type="spellEnd"/>
      <w:r w:rsidR="0098370E" w:rsidRPr="00F6730F">
        <w:t xml:space="preserve"> messages</w:t>
      </w:r>
      <w:r w:rsidR="00644647">
        <w:t xml:space="preserve">, </w:t>
      </w:r>
      <w:proofErr w:type="spellStart"/>
      <w:r w:rsidR="00644647">
        <w:t>posSIBs</w:t>
      </w:r>
      <w:proofErr w:type="spellEnd"/>
      <w:r w:rsidR="0098370E">
        <w:t>)</w:t>
      </w:r>
      <w:r w:rsidR="0098370E">
        <w:rPr>
          <w:rFonts w:eastAsia="NimbusRomNo9L-Regu"/>
        </w:rPr>
        <w:t xml:space="preserve"> </w:t>
      </w:r>
      <w:r w:rsidR="0033549B">
        <w:rPr>
          <w:rFonts w:eastAsia="NimbusRomNo9L-Regu"/>
        </w:rPr>
        <w:t>are</w:t>
      </w:r>
      <w:r>
        <w:rPr>
          <w:rFonts w:eastAsia="NimbusRomNo9L-Regu"/>
        </w:rPr>
        <w:t xml:space="preserve"> used for providing </w:t>
      </w:r>
      <w:r w:rsidRPr="00665081">
        <w:rPr>
          <w:rFonts w:eastAsia="NimbusRomNo9L-Regu"/>
        </w:rPr>
        <w:t xml:space="preserve">assistance </w:t>
      </w:r>
      <w:r>
        <w:rPr>
          <w:rFonts w:eastAsia="NimbusRomNo9L-Regu"/>
        </w:rPr>
        <w:t xml:space="preserve">data </w:t>
      </w:r>
      <w:r w:rsidRPr="00665081">
        <w:rPr>
          <w:rFonts w:eastAsia="NimbusRomNo9L-Regu"/>
        </w:rPr>
        <w:t xml:space="preserve">to </w:t>
      </w:r>
      <w:r>
        <w:rPr>
          <w:rFonts w:eastAsia="NimbusRomNo9L-Regu"/>
        </w:rPr>
        <w:t xml:space="preserve">a </w:t>
      </w:r>
      <w:r w:rsidRPr="00665081">
        <w:rPr>
          <w:rFonts w:eastAsia="NimbusRomNo9L-Regu"/>
        </w:rPr>
        <w:t>UE for monitoring UE sided models</w:t>
      </w:r>
      <w:r>
        <w:rPr>
          <w:rFonts w:eastAsia="NimbusRomNo9L-Regu"/>
        </w:rPr>
        <w:t xml:space="preserve"> (e.g., </w:t>
      </w:r>
      <w:r w:rsidR="00205562" w:rsidRPr="00205562">
        <w:rPr>
          <w:rFonts w:eastAsia="NimbusRomNo9L-Regu"/>
        </w:rPr>
        <w:t>labelling assistance</w:t>
      </w:r>
      <w:r w:rsidR="00205562">
        <w:rPr>
          <w:rFonts w:eastAsia="NimbusRomNo9L-Regu"/>
        </w:rPr>
        <w:t xml:space="preserve"> data</w:t>
      </w:r>
      <w:r w:rsidR="00F629C6">
        <w:rPr>
          <w:rFonts w:eastAsia="NimbusRomNo9L-Regu"/>
        </w:rPr>
        <w:t>, NW conditions/additional conditions, etc.</w:t>
      </w:r>
      <w:r w:rsidR="00205562">
        <w:rPr>
          <w:rFonts w:eastAsia="NimbusRomNo9L-Regu"/>
        </w:rPr>
        <w:t>)</w:t>
      </w:r>
      <w:r>
        <w:rPr>
          <w:rFonts w:eastAsia="NimbusRomNo9L-Regu"/>
        </w:rPr>
        <w:t>.</w:t>
      </w:r>
    </w:p>
    <w:p w14:paraId="3E2851BF" w14:textId="5FD2422E" w:rsidR="00740C8A" w:rsidRDefault="00740C8A" w:rsidP="00291F44">
      <w:pPr>
        <w:pStyle w:val="Heading2"/>
      </w:pPr>
      <w:r>
        <w:t>4.</w:t>
      </w:r>
      <w:r w:rsidR="00FB2774">
        <w:t>6</w:t>
      </w:r>
      <w:r>
        <w:tab/>
      </w:r>
      <w:r w:rsidRPr="00C50151">
        <w:t>UE capability</w:t>
      </w:r>
    </w:p>
    <w:p w14:paraId="47F0180B" w14:textId="6038CFF1" w:rsidR="00740C8A" w:rsidRDefault="00D2525B" w:rsidP="00DD1FEE">
      <w:pPr>
        <w:rPr>
          <w:color w:val="000000" w:themeColor="text1"/>
        </w:rPr>
      </w:pPr>
      <w:r>
        <w:rPr>
          <w:color w:val="000000" w:themeColor="text1"/>
        </w:rPr>
        <w:t xml:space="preserve">Providing UE positioning capabilities of a UE to an LMF is a fundamental LPP </w:t>
      </w:r>
      <w:r w:rsidR="00FD5106">
        <w:rPr>
          <w:color w:val="000000" w:themeColor="text1"/>
        </w:rPr>
        <w:t xml:space="preserve">functionality. Typically, any LPP positioning session starts with a Capability Transfer procedure where the UE informs the LMF on its positioning support. </w:t>
      </w:r>
      <w:r w:rsidR="00B96D84">
        <w:rPr>
          <w:color w:val="000000" w:themeColor="text1"/>
        </w:rPr>
        <w:t xml:space="preserve">Based on the </w:t>
      </w:r>
      <w:r w:rsidR="00E24875">
        <w:rPr>
          <w:color w:val="000000" w:themeColor="text1"/>
        </w:rPr>
        <w:t>UE positioning capabilities, a LMF may decide on positioning method(s) to invoke for a particular location request</w:t>
      </w:r>
      <w:r w:rsidR="00D865AF">
        <w:rPr>
          <w:color w:val="000000" w:themeColor="text1"/>
        </w:rPr>
        <w:t xml:space="preserve"> according to a particular QoS</w:t>
      </w:r>
      <w:r w:rsidR="00E24875">
        <w:rPr>
          <w:color w:val="000000" w:themeColor="text1"/>
        </w:rPr>
        <w:t xml:space="preserve">, which assistance data to provide to a UE, etc. </w:t>
      </w:r>
    </w:p>
    <w:p w14:paraId="6C92D339" w14:textId="6E2C5999" w:rsidR="00DB42C3" w:rsidRDefault="001D69F6" w:rsidP="00DD1FEE">
      <w:pPr>
        <w:rPr>
          <w:color w:val="000000" w:themeColor="text1"/>
        </w:rPr>
      </w:pPr>
      <w:r>
        <w:rPr>
          <w:color w:val="000000" w:themeColor="text1"/>
        </w:rPr>
        <w:t xml:space="preserve">Additional UE capabilities are needed to indicate support </w:t>
      </w:r>
      <w:r w:rsidR="005C349B">
        <w:rPr>
          <w:color w:val="000000" w:themeColor="text1"/>
        </w:rPr>
        <w:t>for the</w:t>
      </w:r>
      <w:r>
        <w:rPr>
          <w:color w:val="000000" w:themeColor="text1"/>
        </w:rPr>
        <w:t xml:space="preserve"> various AI/ML positioning features, whose details depend on the </w:t>
      </w:r>
      <w:r w:rsidR="00955855">
        <w:rPr>
          <w:color w:val="000000" w:themeColor="text1"/>
        </w:rPr>
        <w:t xml:space="preserve">finally supported functionality in Rel-19. Typically, UE capability discussions/specification happens towards the end of </w:t>
      </w:r>
      <w:r w:rsidR="00E13B6F">
        <w:rPr>
          <w:color w:val="000000" w:themeColor="text1"/>
        </w:rPr>
        <w:t>the Work Item once each feature has essentially been specified.</w:t>
      </w:r>
    </w:p>
    <w:p w14:paraId="4CB699C6" w14:textId="4D40E4EF" w:rsidR="002E3196" w:rsidRDefault="00726F91" w:rsidP="00DD1FEE">
      <w:pPr>
        <w:rPr>
          <w:color w:val="000000" w:themeColor="text1"/>
        </w:rPr>
      </w:pPr>
      <w:r>
        <w:rPr>
          <w:color w:val="000000" w:themeColor="text1"/>
        </w:rPr>
        <w:t xml:space="preserve">As also </w:t>
      </w:r>
      <w:r w:rsidR="004B16D7">
        <w:rPr>
          <w:color w:val="000000" w:themeColor="text1"/>
        </w:rPr>
        <w:t>mentioned</w:t>
      </w:r>
      <w:r>
        <w:rPr>
          <w:color w:val="000000" w:themeColor="text1"/>
        </w:rPr>
        <w:t xml:space="preserve"> in section 4.</w:t>
      </w:r>
      <w:r w:rsidR="003069AF">
        <w:rPr>
          <w:color w:val="000000" w:themeColor="text1"/>
        </w:rPr>
        <w:t>2</w:t>
      </w:r>
      <w:r>
        <w:rPr>
          <w:color w:val="000000" w:themeColor="text1"/>
        </w:rPr>
        <w:t xml:space="preserve">, </w:t>
      </w:r>
      <w:r w:rsidR="00DE2DFE">
        <w:rPr>
          <w:color w:val="000000" w:themeColor="text1"/>
        </w:rPr>
        <w:t>t</w:t>
      </w:r>
      <w:r w:rsidR="00DE2DFE" w:rsidRPr="00DE2DFE">
        <w:rPr>
          <w:color w:val="000000" w:themeColor="text1"/>
        </w:rPr>
        <w:t xml:space="preserve">he support of AI/ML positioning may not always be applicable and can dynamically change over time due to changes in environment or device instantaneous capability (e.g., battery level, processing load, etc.). </w:t>
      </w:r>
    </w:p>
    <w:p w14:paraId="099794EA" w14:textId="53AA7E41" w:rsidR="00015934" w:rsidRPr="00015934" w:rsidRDefault="00DE4A46" w:rsidP="00DD1FEE">
      <w:pPr>
        <w:rPr>
          <w:bCs/>
          <w:iCs/>
          <w:snapToGrid w:val="0"/>
        </w:rPr>
      </w:pPr>
      <w:r>
        <w:rPr>
          <w:color w:val="000000" w:themeColor="text1"/>
        </w:rPr>
        <w:t>Indicating "time varying capabilities" can already be supported in LPP via unsolicited LPP Capability Transfer</w:t>
      </w:r>
      <w:r w:rsidR="005900E1">
        <w:rPr>
          <w:color w:val="000000" w:themeColor="text1"/>
        </w:rPr>
        <w:t xml:space="preserve"> and is currently used for example to indicate any change in a remote UE status (</w:t>
      </w:r>
      <w:r w:rsidR="00DD313B">
        <w:rPr>
          <w:color w:val="000000" w:themeColor="text1"/>
        </w:rPr>
        <w:t xml:space="preserve">e.g., </w:t>
      </w:r>
      <w:r w:rsidR="00DD313B">
        <w:rPr>
          <w:bCs/>
          <w:iCs/>
          <w:snapToGrid w:val="0"/>
        </w:rPr>
        <w:t>a UE</w:t>
      </w:r>
      <w:r w:rsidR="00DD313B" w:rsidRPr="00F6730F">
        <w:rPr>
          <w:bCs/>
          <w:iCs/>
          <w:snapToGrid w:val="0"/>
        </w:rPr>
        <w:t xml:space="preserve"> may transmit </w:t>
      </w:r>
      <w:r w:rsidR="009E587F" w:rsidRPr="00F6730F">
        <w:rPr>
          <w:bCs/>
          <w:iCs/>
          <w:snapToGrid w:val="0"/>
        </w:rPr>
        <w:t>an</w:t>
      </w:r>
      <w:r w:rsidR="00DD313B">
        <w:rPr>
          <w:bCs/>
          <w:iCs/>
          <w:snapToGrid w:val="0"/>
        </w:rPr>
        <w:t xml:space="preserve"> unsolicited</w:t>
      </w:r>
      <w:r w:rsidR="00DD313B" w:rsidRPr="00F6730F">
        <w:rPr>
          <w:bCs/>
          <w:iCs/>
          <w:snapToGrid w:val="0"/>
        </w:rPr>
        <w:t xml:space="preserve"> </w:t>
      </w:r>
      <w:proofErr w:type="spellStart"/>
      <w:r w:rsidR="00DD313B" w:rsidRPr="00F6730F">
        <w:rPr>
          <w:bCs/>
          <w:i/>
          <w:snapToGrid w:val="0"/>
        </w:rPr>
        <w:t>ProvideCapabilities</w:t>
      </w:r>
      <w:proofErr w:type="spellEnd"/>
      <w:r w:rsidR="00DD313B" w:rsidRPr="00F6730F">
        <w:rPr>
          <w:bCs/>
          <w:iCs/>
          <w:snapToGrid w:val="0"/>
        </w:rPr>
        <w:t xml:space="preserve"> message when it starts or stops operation as a U2N Remote UE</w:t>
      </w:r>
      <w:r w:rsidR="00DD313B">
        <w:rPr>
          <w:bCs/>
          <w:iCs/>
          <w:snapToGrid w:val="0"/>
        </w:rPr>
        <w:t>)</w:t>
      </w:r>
      <w:r w:rsidR="00DD313B" w:rsidRPr="00F6730F">
        <w:rPr>
          <w:bCs/>
          <w:iCs/>
          <w:snapToGrid w:val="0"/>
        </w:rPr>
        <w:t>.</w:t>
      </w:r>
      <w:r w:rsidR="004B16D7">
        <w:rPr>
          <w:bCs/>
          <w:iCs/>
          <w:snapToGrid w:val="0"/>
        </w:rPr>
        <w:t xml:space="preserve"> Similar functionality may be needed </w:t>
      </w:r>
      <w:r w:rsidR="00015934">
        <w:rPr>
          <w:bCs/>
          <w:iCs/>
          <w:snapToGrid w:val="0"/>
        </w:rPr>
        <w:t xml:space="preserve">to </w:t>
      </w:r>
      <w:r w:rsidR="00015934" w:rsidRPr="00015934">
        <w:rPr>
          <w:bCs/>
          <w:iCs/>
          <w:snapToGrid w:val="0"/>
        </w:rPr>
        <w:t>dynamically convey supported AI/ML positioning capabilities and associated conditions</w:t>
      </w:r>
      <w:r w:rsidR="00015934">
        <w:rPr>
          <w:bCs/>
          <w:iCs/>
          <w:snapToGrid w:val="0"/>
        </w:rPr>
        <w:t>.</w:t>
      </w:r>
    </w:p>
    <w:p w14:paraId="4F29571B" w14:textId="5C81AF08" w:rsidR="00DD313B" w:rsidRDefault="00461C7D" w:rsidP="00827349">
      <w:pPr>
        <w:pStyle w:val="NO"/>
        <w:ind w:left="1701" w:hanging="1417"/>
      </w:pPr>
      <w:r w:rsidRPr="00D022ED">
        <w:rPr>
          <w:b/>
          <w:bCs/>
        </w:rPr>
        <w:t xml:space="preserve">Proposal </w:t>
      </w:r>
      <w:r w:rsidR="0030537D">
        <w:rPr>
          <w:b/>
          <w:bCs/>
        </w:rPr>
        <w:t>9</w:t>
      </w:r>
      <w:r w:rsidRPr="00D022ED">
        <w:rPr>
          <w:b/>
          <w:bCs/>
        </w:rPr>
        <w:t>:</w:t>
      </w:r>
      <w:r w:rsidR="00D022ED">
        <w:tab/>
      </w:r>
      <w:r w:rsidR="0029141E">
        <w:t xml:space="preserve">The LPP Capability Transfer procedures </w:t>
      </w:r>
      <w:r w:rsidR="003C1CEE">
        <w:rPr>
          <w:lang w:eastAsia="ja-JP"/>
        </w:rPr>
        <w:t>(</w:t>
      </w:r>
      <w:proofErr w:type="spellStart"/>
      <w:r w:rsidR="003C1CEE" w:rsidRPr="00F6730F">
        <w:rPr>
          <w:i/>
        </w:rPr>
        <w:t>RequestCapabilities</w:t>
      </w:r>
      <w:proofErr w:type="spellEnd"/>
      <w:r w:rsidR="003C1CEE">
        <w:rPr>
          <w:i/>
        </w:rPr>
        <w:t>/</w:t>
      </w:r>
      <w:proofErr w:type="spellStart"/>
      <w:r w:rsidR="003C1CEE" w:rsidRPr="00F6730F">
        <w:rPr>
          <w:i/>
        </w:rPr>
        <w:t>ProvideCapabilities</w:t>
      </w:r>
      <w:proofErr w:type="spellEnd"/>
      <w:r w:rsidR="003C1CEE" w:rsidRPr="00F6730F">
        <w:t xml:space="preserve"> message</w:t>
      </w:r>
      <w:r w:rsidR="003C1CEE">
        <w:t>s)</w:t>
      </w:r>
      <w:r w:rsidR="003C1CEE">
        <w:rPr>
          <w:lang w:eastAsia="ja-JP"/>
        </w:rPr>
        <w:t xml:space="preserve"> </w:t>
      </w:r>
      <w:r w:rsidR="0029141E">
        <w:t>are used to</w:t>
      </w:r>
      <w:r w:rsidR="001C4E89">
        <w:t xml:space="preserve"> dynamically </w:t>
      </w:r>
      <w:r w:rsidR="0029141E">
        <w:t xml:space="preserve">indicate </w:t>
      </w:r>
      <w:r w:rsidR="00D022ED" w:rsidRPr="00D022ED">
        <w:t>supported AI/ML positioning capabilities.</w:t>
      </w:r>
    </w:p>
    <w:p w14:paraId="7A5EB1AC" w14:textId="3378267D" w:rsidR="00740C8A" w:rsidRDefault="009F2855" w:rsidP="009F2855">
      <w:pPr>
        <w:pStyle w:val="Heading1"/>
      </w:pPr>
      <w:r>
        <w:t>5.</w:t>
      </w:r>
      <w:r>
        <w:tab/>
        <w:t>Summary</w:t>
      </w:r>
    </w:p>
    <w:p w14:paraId="7C3D9F02" w14:textId="02093180" w:rsidR="009D40E1" w:rsidRPr="00CF6763" w:rsidRDefault="00316260" w:rsidP="00316260">
      <w:pPr>
        <w:rPr>
          <w:lang w:val="en-US"/>
        </w:rPr>
      </w:pPr>
      <w:r>
        <w:rPr>
          <w:lang w:eastAsia="ja-JP"/>
        </w:rPr>
        <w:t xml:space="preserve">In this contribution, we discussed some </w:t>
      </w:r>
      <w:r w:rsidRPr="00133C49">
        <w:t>life cycle management (LCM)</w:t>
      </w:r>
      <w:r>
        <w:t xml:space="preserve"> aspects for the UE positioning use case with focus on </w:t>
      </w:r>
      <w:r w:rsidRPr="00701289">
        <w:t>UE-sided model</w:t>
      </w:r>
      <w:r>
        <w:t xml:space="preserve">. </w:t>
      </w:r>
      <w:r w:rsidR="007F1638">
        <w:t xml:space="preserve">It was shown that existing LPP transactions and </w:t>
      </w:r>
      <w:r w:rsidR="0018205D">
        <w:t xml:space="preserve">LCS </w:t>
      </w:r>
      <w:r w:rsidR="007F1638">
        <w:t xml:space="preserve">procedures can be used for </w:t>
      </w:r>
      <w:r w:rsidR="00902DE4">
        <w:t xml:space="preserve">LCM </w:t>
      </w:r>
      <w:r w:rsidR="00415ECD">
        <w:t>for the UE positioning use case.</w:t>
      </w:r>
      <w:r w:rsidR="00415ECD">
        <w:rPr>
          <w:lang w:eastAsia="ja-JP"/>
        </w:rPr>
        <w:t xml:space="preserve"> </w:t>
      </w:r>
      <w:r w:rsidR="009F65CD">
        <w:t xml:space="preserve">The following Observations and </w:t>
      </w:r>
      <w:r w:rsidR="006824A4">
        <w:t>P</w:t>
      </w:r>
      <w:r w:rsidR="009F65CD">
        <w:t>roposals were made.</w:t>
      </w:r>
      <w:r w:rsidR="001C1149">
        <w:rPr>
          <w:lang w:val="en-US"/>
        </w:rPr>
        <w:t xml:space="preserve"> </w:t>
      </w:r>
    </w:p>
    <w:p w14:paraId="37D61B42" w14:textId="193AA940" w:rsidR="00E123AA" w:rsidRDefault="00E123AA" w:rsidP="00CF6763">
      <w:pPr>
        <w:pStyle w:val="H6"/>
      </w:pPr>
      <w:r>
        <w:lastRenderedPageBreak/>
        <w:t>General</w:t>
      </w:r>
    </w:p>
    <w:p w14:paraId="612BD8A7" w14:textId="77777777" w:rsidR="008F499B" w:rsidRDefault="008F499B" w:rsidP="008F499B">
      <w:pPr>
        <w:pStyle w:val="NO"/>
        <w:ind w:left="1701" w:hanging="1417"/>
        <w:rPr>
          <w:lang w:eastAsia="ja-JP"/>
        </w:rPr>
      </w:pPr>
      <w:r w:rsidRPr="00253F78">
        <w:rPr>
          <w:b/>
          <w:bCs/>
          <w:lang w:eastAsia="ja-JP"/>
        </w:rPr>
        <w:t>Observation 1:</w:t>
      </w:r>
      <w:r>
        <w:rPr>
          <w:lang w:eastAsia="ja-JP"/>
        </w:rPr>
        <w:tab/>
        <w:t>For specifying AI/ML positioning at UE side (Case1/2a), common specification support can be scoped and jointly discussed for Case 1 and 2a without waiting for full completion of Case1.</w:t>
      </w:r>
    </w:p>
    <w:p w14:paraId="4B088479" w14:textId="77777777" w:rsidR="008F499B" w:rsidRDefault="008F499B" w:rsidP="008F499B">
      <w:pPr>
        <w:pStyle w:val="NO"/>
        <w:ind w:left="1701" w:hanging="1417"/>
        <w:rPr>
          <w:lang w:eastAsia="ja-JP"/>
        </w:rPr>
      </w:pPr>
      <w:r w:rsidRPr="005A5122">
        <w:rPr>
          <w:b/>
          <w:bCs/>
          <w:lang w:eastAsia="ja-JP"/>
        </w:rPr>
        <w:t>Proposal 1:</w:t>
      </w:r>
      <w:r>
        <w:rPr>
          <w:lang w:eastAsia="ja-JP"/>
        </w:rPr>
        <w:tab/>
        <w:t xml:space="preserve">The </w:t>
      </w:r>
      <w:r w:rsidRPr="00DA4DB0">
        <w:rPr>
          <w:lang w:eastAsia="ja-JP"/>
        </w:rPr>
        <w:t xml:space="preserve">NG-RAN UE </w:t>
      </w:r>
      <w:r>
        <w:rPr>
          <w:lang w:eastAsia="ja-JP"/>
        </w:rPr>
        <w:t>p</w:t>
      </w:r>
      <w:r w:rsidRPr="00DA4DB0">
        <w:rPr>
          <w:lang w:eastAsia="ja-JP"/>
        </w:rPr>
        <w:t xml:space="preserve">ositioning </w:t>
      </w:r>
      <w:r>
        <w:rPr>
          <w:lang w:eastAsia="ja-JP"/>
        </w:rPr>
        <w:t xml:space="preserve">framework, including </w:t>
      </w:r>
      <w:r w:rsidRPr="00DA4DB0">
        <w:rPr>
          <w:lang w:eastAsia="ja-JP"/>
        </w:rPr>
        <w:t>architecture, functional entities, and operations to support positioning methods</w:t>
      </w:r>
      <w:r>
        <w:rPr>
          <w:lang w:eastAsia="ja-JP"/>
        </w:rPr>
        <w:t xml:space="preserve"> as specified in TS 38.305 is also used/applicable to support the </w:t>
      </w:r>
      <w:r>
        <w:t>AI/ML positioning cases</w:t>
      </w:r>
      <w:r w:rsidRPr="00DA4DB0">
        <w:rPr>
          <w:lang w:eastAsia="ja-JP"/>
        </w:rPr>
        <w:t>.</w:t>
      </w:r>
    </w:p>
    <w:p w14:paraId="2CC377B4" w14:textId="5894F1DB" w:rsidR="00E123AA" w:rsidRDefault="008F499B" w:rsidP="00CF6763">
      <w:pPr>
        <w:pStyle w:val="NO"/>
        <w:ind w:left="1701" w:hanging="1417"/>
      </w:pPr>
      <w:r w:rsidRPr="00DD1FEE">
        <w:rPr>
          <w:b/>
          <w:bCs/>
          <w:lang w:eastAsia="ja-JP"/>
        </w:rPr>
        <w:t>Proposal 2:</w:t>
      </w:r>
      <w:r>
        <w:rPr>
          <w:lang w:eastAsia="ja-JP"/>
        </w:rPr>
        <w:tab/>
        <w:t xml:space="preserve">A decision on whether the </w:t>
      </w:r>
      <w:r>
        <w:t xml:space="preserve">AI/ML positioning cases are specified as (a) an enhancement to </w:t>
      </w:r>
      <w:r>
        <w:rPr>
          <w:lang w:eastAsia="ja-JP"/>
        </w:rPr>
        <w:t xml:space="preserve">existing positioning methods, (b) as a new "AI/ML positioning method", or (c) as both of (a) and (b) is postponed until the </w:t>
      </w:r>
      <w:r w:rsidRPr="008E2C69">
        <w:rPr>
          <w:lang w:eastAsia="ja-JP"/>
        </w:rPr>
        <w:t>details and specification impacts</w:t>
      </w:r>
      <w:r>
        <w:rPr>
          <w:lang w:eastAsia="ja-JP"/>
        </w:rPr>
        <w:t xml:space="preserve"> of each </w:t>
      </w:r>
      <w:r>
        <w:t>AI/ML positioning case have been developed.</w:t>
      </w:r>
    </w:p>
    <w:p w14:paraId="607681F0" w14:textId="480675D9" w:rsidR="009D40E1" w:rsidRDefault="009D40E1" w:rsidP="00CF6763">
      <w:pPr>
        <w:pStyle w:val="H6"/>
      </w:pPr>
      <w:r>
        <w:t xml:space="preserve">Data Collection, Model Development/Training, </w:t>
      </w:r>
      <w:r w:rsidRPr="00C50151">
        <w:t>Model delivery/transfer</w:t>
      </w:r>
      <w:r>
        <w:t>, and Model Update</w:t>
      </w:r>
    </w:p>
    <w:p w14:paraId="360770C0" w14:textId="77777777" w:rsidR="00B61742" w:rsidRDefault="00B61742" w:rsidP="00B61742">
      <w:pPr>
        <w:pStyle w:val="NO"/>
        <w:ind w:left="1701" w:hanging="1417"/>
        <w:rPr>
          <w:lang w:eastAsia="ja-JP"/>
        </w:rPr>
      </w:pPr>
      <w:r w:rsidRPr="006F3A15">
        <w:rPr>
          <w:b/>
          <w:bCs/>
          <w:lang w:eastAsia="ja-JP"/>
        </w:rPr>
        <w:t xml:space="preserve">Observation </w:t>
      </w:r>
      <w:r>
        <w:rPr>
          <w:b/>
          <w:bCs/>
          <w:lang w:eastAsia="ja-JP"/>
        </w:rPr>
        <w:t>2</w:t>
      </w:r>
      <w:r w:rsidRPr="006F3A15">
        <w:rPr>
          <w:b/>
          <w:bCs/>
          <w:lang w:eastAsia="ja-JP"/>
        </w:rPr>
        <w:t>:</w:t>
      </w:r>
      <w:r>
        <w:rPr>
          <w:lang w:eastAsia="ja-JP"/>
        </w:rPr>
        <w:tab/>
        <w:t>Developer of an AI/ML positioning model in Case1/2a needs to consider many factors, including UE implementation constraints (e.g., model quantization and testing, limitations on memory, power consumption, processing, etc.) and runtime constraints (UE power status, UE memory, coexistence of different AI/ML features as well as non-AI/ML feature, etc.).</w:t>
      </w:r>
    </w:p>
    <w:p w14:paraId="3D8A8664" w14:textId="77777777" w:rsidR="00FC62EA" w:rsidRDefault="00FC62EA" w:rsidP="00FC62EA">
      <w:pPr>
        <w:pStyle w:val="NO"/>
        <w:ind w:left="1701" w:hanging="1417"/>
        <w:rPr>
          <w:lang w:eastAsia="ja-JP"/>
        </w:rPr>
      </w:pPr>
      <w:r w:rsidRPr="00021BBC">
        <w:rPr>
          <w:b/>
          <w:bCs/>
          <w:lang w:eastAsia="ja-JP"/>
        </w:rPr>
        <w:t xml:space="preserve">Observation </w:t>
      </w:r>
      <w:r>
        <w:rPr>
          <w:b/>
          <w:bCs/>
          <w:lang w:eastAsia="ja-JP"/>
        </w:rPr>
        <w:t>3</w:t>
      </w:r>
      <w:r w:rsidRPr="00021BBC">
        <w:rPr>
          <w:b/>
          <w:bCs/>
          <w:lang w:eastAsia="ja-JP"/>
        </w:rPr>
        <w:t>:</w:t>
      </w:r>
      <w:r>
        <w:rPr>
          <w:lang w:eastAsia="ja-JP"/>
        </w:rPr>
        <w:tab/>
        <w:t>T</w:t>
      </w:r>
      <w:r w:rsidRPr="00021BBC">
        <w:rPr>
          <w:lang w:eastAsia="ja-JP"/>
        </w:rPr>
        <w:t>he LCM operations related to Model Development/Training, and Model delivery/transfer</w:t>
      </w:r>
      <w:r>
        <w:rPr>
          <w:lang w:eastAsia="ja-JP"/>
        </w:rPr>
        <w:t>/update</w:t>
      </w:r>
      <w:r w:rsidRPr="00021BBC">
        <w:rPr>
          <w:lang w:eastAsia="ja-JP"/>
        </w:rPr>
        <w:t xml:space="preserve"> </w:t>
      </w:r>
      <w:r>
        <w:rPr>
          <w:lang w:eastAsia="ja-JP"/>
        </w:rPr>
        <w:t>c</w:t>
      </w:r>
      <w:r w:rsidRPr="00021BBC">
        <w:rPr>
          <w:lang w:eastAsia="ja-JP"/>
        </w:rPr>
        <w:t>ould be up to implementations with no RAN2 specification changes required</w:t>
      </w:r>
      <w:r>
        <w:rPr>
          <w:lang w:eastAsia="ja-JP"/>
        </w:rPr>
        <w:t>.</w:t>
      </w:r>
    </w:p>
    <w:p w14:paraId="7E758D13" w14:textId="4D8A1042" w:rsidR="00FC62EA" w:rsidRDefault="00FC62EA" w:rsidP="00FC62EA">
      <w:pPr>
        <w:pStyle w:val="NO"/>
        <w:ind w:left="1701" w:hanging="1417"/>
        <w:rPr>
          <w:lang w:eastAsia="ja-JP"/>
        </w:rPr>
      </w:pPr>
      <w:r w:rsidRPr="00877EBE">
        <w:rPr>
          <w:b/>
          <w:bCs/>
          <w:lang w:eastAsia="ja-JP"/>
        </w:rPr>
        <w:t xml:space="preserve">Observation </w:t>
      </w:r>
      <w:r>
        <w:rPr>
          <w:b/>
          <w:bCs/>
          <w:lang w:eastAsia="ja-JP"/>
        </w:rPr>
        <w:t>4</w:t>
      </w:r>
      <w:r w:rsidRPr="00877EBE">
        <w:rPr>
          <w:b/>
          <w:bCs/>
          <w:lang w:eastAsia="ja-JP"/>
        </w:rPr>
        <w:t>:</w:t>
      </w:r>
      <w:r>
        <w:rPr>
          <w:lang w:eastAsia="ja-JP"/>
        </w:rPr>
        <w:tab/>
        <w:t xml:space="preserve">For data collection in Case1/2a, when data is directly moved from UE/PRU to a server (e.g., server </w:t>
      </w:r>
      <w:r w:rsidRPr="004623FD">
        <w:rPr>
          <w:lang w:eastAsia="ja-JP"/>
        </w:rPr>
        <w:t>for training data collection for UE-side models</w:t>
      </w:r>
      <w:r>
        <w:rPr>
          <w:lang w:eastAsia="ja-JP"/>
        </w:rPr>
        <w:t>), there is LCS related signalling required to enable/support a UE/PRU to collect the data.</w:t>
      </w:r>
    </w:p>
    <w:p w14:paraId="567D5210" w14:textId="77777777" w:rsidR="00B61742" w:rsidRDefault="00B61742" w:rsidP="00B61742">
      <w:pPr>
        <w:pStyle w:val="NO"/>
        <w:ind w:left="1701" w:hanging="1417"/>
        <w:rPr>
          <w:lang w:eastAsia="ja-JP"/>
        </w:rPr>
      </w:pPr>
      <w:r w:rsidRPr="00B1487F">
        <w:rPr>
          <w:b/>
          <w:bCs/>
          <w:lang w:eastAsia="ja-JP"/>
        </w:rPr>
        <w:t xml:space="preserve">Proposal </w:t>
      </w:r>
      <w:r>
        <w:rPr>
          <w:b/>
          <w:bCs/>
          <w:lang w:eastAsia="ja-JP"/>
        </w:rPr>
        <w:t>3</w:t>
      </w:r>
      <w:r w:rsidRPr="00B1487F">
        <w:rPr>
          <w:b/>
          <w:bCs/>
          <w:lang w:eastAsia="ja-JP"/>
        </w:rPr>
        <w:t>:</w:t>
      </w:r>
      <w:r>
        <w:rPr>
          <w:lang w:eastAsia="ja-JP"/>
        </w:rPr>
        <w:t xml:space="preserve"> </w:t>
      </w:r>
      <w:r>
        <w:rPr>
          <w:lang w:eastAsia="ja-JP"/>
        </w:rPr>
        <w:tab/>
        <w:t>Given the implementation and runtime constraints (as mentioned in Observation 2), the model for Case1/2a can only be trained by the UE vendor, at least in Rel-19 and foreseeable future.</w:t>
      </w:r>
    </w:p>
    <w:p w14:paraId="739CE53E" w14:textId="04B2E6DD" w:rsidR="002855F0" w:rsidRDefault="002855F0" w:rsidP="002855F0">
      <w:pPr>
        <w:pStyle w:val="NO"/>
        <w:ind w:left="1701" w:hanging="1417"/>
        <w:rPr>
          <w:rFonts w:eastAsia="NimbusRomNo9L-Regu"/>
        </w:rPr>
      </w:pPr>
      <w:r w:rsidRPr="009A587C">
        <w:rPr>
          <w:b/>
          <w:bCs/>
        </w:rPr>
        <w:t xml:space="preserve">Proposal </w:t>
      </w:r>
      <w:r>
        <w:rPr>
          <w:b/>
          <w:bCs/>
        </w:rPr>
        <w:t>4</w:t>
      </w:r>
      <w:r w:rsidRPr="009A587C">
        <w:rPr>
          <w:b/>
          <w:bCs/>
        </w:rPr>
        <w:t>:</w:t>
      </w:r>
      <w:r>
        <w:tab/>
      </w:r>
      <w:r>
        <w:rPr>
          <w:rFonts w:eastAsia="NimbusRomNo9L-Regu"/>
        </w:rPr>
        <w:t>Existing p</w:t>
      </w:r>
      <w:r w:rsidRPr="00F413A9">
        <w:rPr>
          <w:rFonts w:eastAsia="NimbusRomNo9L-Regu"/>
        </w:rPr>
        <w:t xml:space="preserve">rocedures related to </w:t>
      </w:r>
      <w:r>
        <w:rPr>
          <w:rFonts w:eastAsia="NimbusRomNo9L-Regu"/>
        </w:rPr>
        <w:t>Assistance Data</w:t>
      </w:r>
      <w:r w:rsidRPr="00F413A9">
        <w:rPr>
          <w:rFonts w:eastAsia="NimbusRomNo9L-Regu"/>
        </w:rPr>
        <w:t xml:space="preserve"> </w:t>
      </w:r>
      <w:r w:rsidR="00DF7AF1">
        <w:rPr>
          <w:rFonts w:eastAsia="NimbusRomNo9L-Regu"/>
        </w:rPr>
        <w:t>delivery</w:t>
      </w:r>
      <w:r>
        <w:rPr>
          <w:rFonts w:eastAsia="NimbusRomNo9L-Regu"/>
        </w:rPr>
        <w:t xml:space="preserve"> (LPP </w:t>
      </w:r>
      <w:proofErr w:type="spellStart"/>
      <w:r w:rsidRPr="00F6730F">
        <w:rPr>
          <w:i/>
        </w:rPr>
        <w:t>RequestAssistanceData</w:t>
      </w:r>
      <w:proofErr w:type="spellEnd"/>
      <w:r>
        <w:rPr>
          <w:i/>
        </w:rPr>
        <w:t>/</w:t>
      </w:r>
      <w:r w:rsidRPr="009E7576">
        <w:rPr>
          <w:i/>
        </w:rPr>
        <w:t xml:space="preserve"> </w:t>
      </w:r>
      <w:proofErr w:type="spellStart"/>
      <w:r w:rsidRPr="00F6730F">
        <w:rPr>
          <w:i/>
        </w:rPr>
        <w:t>ProvideAssistanceData</w:t>
      </w:r>
      <w:proofErr w:type="spellEnd"/>
      <w:r w:rsidRPr="00F6730F">
        <w:t xml:space="preserve"> messages</w:t>
      </w:r>
      <w:r>
        <w:t xml:space="preserve">, </w:t>
      </w:r>
      <w:proofErr w:type="spellStart"/>
      <w:r>
        <w:t>posSIBs</w:t>
      </w:r>
      <w:proofErr w:type="spellEnd"/>
      <w:r>
        <w:t>)</w:t>
      </w:r>
      <w:r>
        <w:rPr>
          <w:rFonts w:eastAsia="NimbusRomNo9L-Regu"/>
        </w:rPr>
        <w:t xml:space="preserve"> are used for providing </w:t>
      </w:r>
      <w:r w:rsidRPr="00665081">
        <w:rPr>
          <w:rFonts w:eastAsia="NimbusRomNo9L-Regu"/>
        </w:rPr>
        <w:t xml:space="preserve">assistance </w:t>
      </w:r>
      <w:r>
        <w:rPr>
          <w:rFonts w:eastAsia="NimbusRomNo9L-Regu"/>
        </w:rPr>
        <w:t xml:space="preserve">data </w:t>
      </w:r>
      <w:r w:rsidRPr="00665081">
        <w:rPr>
          <w:rFonts w:eastAsia="NimbusRomNo9L-Regu"/>
        </w:rPr>
        <w:t xml:space="preserve">to </w:t>
      </w:r>
      <w:r>
        <w:rPr>
          <w:rFonts w:eastAsia="NimbusRomNo9L-Regu"/>
        </w:rPr>
        <w:t xml:space="preserve">a </w:t>
      </w:r>
      <w:r w:rsidRPr="00665081">
        <w:rPr>
          <w:rFonts w:eastAsia="NimbusRomNo9L-Regu"/>
        </w:rPr>
        <w:t>UE</w:t>
      </w:r>
      <w:r>
        <w:rPr>
          <w:rFonts w:eastAsia="NimbusRomNo9L-Regu"/>
        </w:rPr>
        <w:t>/PRU</w:t>
      </w:r>
      <w:r w:rsidRPr="00665081">
        <w:rPr>
          <w:rFonts w:eastAsia="NimbusRomNo9L-Regu"/>
        </w:rPr>
        <w:t xml:space="preserve"> for </w:t>
      </w:r>
      <w:r>
        <w:rPr>
          <w:rFonts w:eastAsia="NimbusRomNo9L-Regu"/>
        </w:rPr>
        <w:t xml:space="preserve">data collection (e.g., </w:t>
      </w:r>
      <w:r w:rsidRPr="00205562">
        <w:rPr>
          <w:rFonts w:eastAsia="NimbusRomNo9L-Regu"/>
        </w:rPr>
        <w:t>labelling assistance</w:t>
      </w:r>
      <w:r>
        <w:rPr>
          <w:rFonts w:eastAsia="NimbusRomNo9L-Regu"/>
        </w:rPr>
        <w:t xml:space="preserve"> data, </w:t>
      </w:r>
      <w:r>
        <w:rPr>
          <w:lang w:eastAsia="ja-JP"/>
        </w:rPr>
        <w:t>on-demand DL-PRS</w:t>
      </w:r>
      <w:r>
        <w:rPr>
          <w:rFonts w:eastAsia="NimbusRomNo9L-Regu"/>
        </w:rPr>
        <w:t>, NW conditions/additional conditions, etc.).</w:t>
      </w:r>
    </w:p>
    <w:p w14:paraId="091096F0" w14:textId="38A4100F" w:rsidR="00E123AA" w:rsidRDefault="00E123AA" w:rsidP="00CF6763">
      <w:pPr>
        <w:pStyle w:val="H6"/>
        <w:rPr>
          <w:lang w:eastAsia="ja-JP"/>
        </w:rPr>
      </w:pPr>
      <w:r w:rsidRPr="00C50151">
        <w:t>Functionality/model identification</w:t>
      </w:r>
    </w:p>
    <w:p w14:paraId="406B9D70" w14:textId="08456020" w:rsidR="00C14F3C" w:rsidRPr="00CF6763" w:rsidRDefault="009C4DCF" w:rsidP="00CF6763">
      <w:pPr>
        <w:pStyle w:val="NO"/>
        <w:ind w:left="1701" w:hanging="1417"/>
        <w:rPr>
          <w:color w:val="000000" w:themeColor="text1"/>
          <w:lang w:eastAsia="zh-CN"/>
        </w:rPr>
      </w:pPr>
      <w:r w:rsidRPr="00A80546">
        <w:rPr>
          <w:b/>
          <w:bCs/>
          <w:lang w:eastAsia="ja-JP"/>
        </w:rPr>
        <w:t xml:space="preserve">Proposal </w:t>
      </w:r>
      <w:r>
        <w:rPr>
          <w:b/>
          <w:bCs/>
          <w:lang w:eastAsia="ja-JP"/>
        </w:rPr>
        <w:t>5</w:t>
      </w:r>
      <w:r w:rsidRPr="00A80546">
        <w:rPr>
          <w:b/>
          <w:bCs/>
          <w:lang w:eastAsia="ja-JP"/>
        </w:rPr>
        <w:t>:</w:t>
      </w:r>
      <w:r>
        <w:rPr>
          <w:lang w:eastAsia="ja-JP"/>
        </w:rPr>
        <w:tab/>
      </w:r>
      <w:r w:rsidRPr="008B0385">
        <w:rPr>
          <w:lang w:eastAsia="ja-JP"/>
        </w:rPr>
        <w:t>For AI/ML functionality identification of UE-side models</w:t>
      </w:r>
      <w:r>
        <w:rPr>
          <w:lang w:eastAsia="ja-JP"/>
        </w:rPr>
        <w:t>, if needed, existing LPP Capability Transfer procedures (</w:t>
      </w:r>
      <w:proofErr w:type="spellStart"/>
      <w:r w:rsidRPr="00F6730F">
        <w:rPr>
          <w:i/>
        </w:rPr>
        <w:t>RequestCapabilities</w:t>
      </w:r>
      <w:proofErr w:type="spellEnd"/>
      <w:r>
        <w:rPr>
          <w:i/>
        </w:rPr>
        <w:t>/</w:t>
      </w:r>
      <w:proofErr w:type="spellStart"/>
      <w:r w:rsidRPr="00F6730F">
        <w:rPr>
          <w:i/>
        </w:rPr>
        <w:t>ProvideCapabilities</w:t>
      </w:r>
      <w:proofErr w:type="spellEnd"/>
      <w:r w:rsidRPr="00F6730F">
        <w:t xml:space="preserve"> message</w:t>
      </w:r>
      <w:r>
        <w:t>s)</w:t>
      </w:r>
      <w:r>
        <w:rPr>
          <w:lang w:eastAsia="ja-JP"/>
        </w:rPr>
        <w:t xml:space="preserve"> are used to </w:t>
      </w:r>
      <w:r>
        <w:rPr>
          <w:color w:val="000000" w:themeColor="text1"/>
          <w:lang w:eastAsia="zh-CN"/>
        </w:rPr>
        <w:t>indicate to the network which AI/ML functions for positioning are supported by a UE.</w:t>
      </w:r>
    </w:p>
    <w:p w14:paraId="133202B2" w14:textId="1025A006" w:rsidR="00E123AA" w:rsidRDefault="00E123AA" w:rsidP="00CF6763">
      <w:pPr>
        <w:pStyle w:val="H6"/>
      </w:pPr>
      <w:r w:rsidRPr="00C50151">
        <w:t>Model inference operation</w:t>
      </w:r>
    </w:p>
    <w:p w14:paraId="3EDA6087" w14:textId="0342D048" w:rsidR="00E123AA" w:rsidRPr="00CF6763" w:rsidRDefault="009C4DCF" w:rsidP="00CF6763">
      <w:pPr>
        <w:pStyle w:val="NO"/>
        <w:ind w:left="1701" w:hanging="1417"/>
        <w:rPr>
          <w:rFonts w:eastAsia="NimbusRomNo9L-Regu"/>
          <w:lang w:eastAsia="ja-JP"/>
        </w:rPr>
      </w:pPr>
      <w:r w:rsidRPr="009A587C">
        <w:rPr>
          <w:b/>
          <w:bCs/>
          <w:lang w:eastAsia="ja-JP"/>
        </w:rPr>
        <w:t xml:space="preserve">Proposal </w:t>
      </w:r>
      <w:r>
        <w:rPr>
          <w:b/>
          <w:bCs/>
          <w:lang w:eastAsia="ja-JP"/>
        </w:rPr>
        <w:t>6</w:t>
      </w:r>
      <w:r w:rsidRPr="009A587C">
        <w:rPr>
          <w:b/>
          <w:bCs/>
          <w:lang w:eastAsia="ja-JP"/>
        </w:rPr>
        <w:t>:</w:t>
      </w:r>
      <w:r>
        <w:rPr>
          <w:lang w:eastAsia="ja-JP"/>
        </w:rPr>
        <w:tab/>
      </w:r>
      <w:r>
        <w:rPr>
          <w:rFonts w:eastAsia="NimbusRomNo9L-Regu"/>
          <w:lang w:eastAsia="ja-JP"/>
        </w:rPr>
        <w:t>Existing LPP p</w:t>
      </w:r>
      <w:r w:rsidRPr="00F413A9">
        <w:rPr>
          <w:rFonts w:eastAsia="NimbusRomNo9L-Regu"/>
          <w:lang w:eastAsia="ja-JP"/>
        </w:rPr>
        <w:t>rocedures related to Location Information Transfer</w:t>
      </w:r>
      <w:r>
        <w:rPr>
          <w:rFonts w:eastAsia="NimbusRomNo9L-Regu"/>
          <w:lang w:eastAsia="ja-JP"/>
        </w:rPr>
        <w:t xml:space="preserve"> (</w:t>
      </w:r>
      <w:proofErr w:type="spellStart"/>
      <w:r w:rsidRPr="00F6730F">
        <w:rPr>
          <w:i/>
        </w:rPr>
        <w:t>RequestLocationInformation</w:t>
      </w:r>
      <w:proofErr w:type="spellEnd"/>
      <w:r>
        <w:rPr>
          <w:rFonts w:eastAsia="NimbusRomNo9L-Regu"/>
          <w:lang w:eastAsia="ja-JP"/>
        </w:rPr>
        <w:t>/</w:t>
      </w:r>
      <w:r w:rsidRPr="003B3426">
        <w:rPr>
          <w:i/>
        </w:rPr>
        <w:t xml:space="preserve"> </w:t>
      </w:r>
      <w:proofErr w:type="spellStart"/>
      <w:r w:rsidRPr="00F6730F">
        <w:rPr>
          <w:i/>
        </w:rPr>
        <w:t>ProvideLocationInformation</w:t>
      </w:r>
      <w:proofErr w:type="spellEnd"/>
      <w:r w:rsidRPr="00F6730F">
        <w:t xml:space="preserve"> message</w:t>
      </w:r>
      <w:r>
        <w:t>s)</w:t>
      </w:r>
      <w:r w:rsidRPr="00F6730F">
        <w:t xml:space="preserve"> </w:t>
      </w:r>
      <w:r>
        <w:rPr>
          <w:rFonts w:eastAsia="NimbusRomNo9L-Regu"/>
          <w:lang w:eastAsia="ja-JP"/>
        </w:rPr>
        <w:t>are used for providing the results of the UE sided model inference operation.</w:t>
      </w:r>
    </w:p>
    <w:p w14:paraId="4EB26298" w14:textId="460CCA85" w:rsidR="00E123AA" w:rsidRDefault="00E123AA" w:rsidP="00CF6763">
      <w:pPr>
        <w:pStyle w:val="H6"/>
      </w:pPr>
      <w:r>
        <w:t>Functionality management/control</w:t>
      </w:r>
    </w:p>
    <w:p w14:paraId="61F0E70B" w14:textId="599C16A2" w:rsidR="00E123AA" w:rsidRDefault="009C4DCF" w:rsidP="00CF6763">
      <w:pPr>
        <w:pStyle w:val="NO"/>
        <w:ind w:left="1701" w:hanging="1417"/>
        <w:rPr>
          <w:lang w:eastAsia="ja-JP"/>
        </w:rPr>
      </w:pPr>
      <w:r w:rsidRPr="008714B6">
        <w:rPr>
          <w:b/>
          <w:bCs/>
          <w:color w:val="000000" w:themeColor="text1"/>
        </w:rPr>
        <w:t xml:space="preserve">Proposal </w:t>
      </w:r>
      <w:r>
        <w:rPr>
          <w:b/>
          <w:bCs/>
          <w:color w:val="000000" w:themeColor="text1"/>
        </w:rPr>
        <w:t>7:</w:t>
      </w:r>
      <w:r>
        <w:rPr>
          <w:color w:val="000000" w:themeColor="text1"/>
        </w:rPr>
        <w:tab/>
        <w:t xml:space="preserve">The LPP Location Information Transfer procedures </w:t>
      </w:r>
      <w:r>
        <w:rPr>
          <w:rFonts w:eastAsia="NimbusRomNo9L-Regu"/>
          <w:lang w:eastAsia="ja-JP"/>
        </w:rPr>
        <w:t>(</w:t>
      </w:r>
      <w:proofErr w:type="spellStart"/>
      <w:r w:rsidRPr="00F6730F">
        <w:rPr>
          <w:i/>
        </w:rPr>
        <w:t>RequestLocationInformation</w:t>
      </w:r>
      <w:proofErr w:type="spellEnd"/>
      <w:r>
        <w:rPr>
          <w:rFonts w:eastAsia="NimbusRomNo9L-Regu"/>
          <w:lang w:eastAsia="ja-JP"/>
        </w:rPr>
        <w:t>/</w:t>
      </w:r>
      <w:r w:rsidRPr="003B3426">
        <w:rPr>
          <w:i/>
        </w:rPr>
        <w:t xml:space="preserve"> </w:t>
      </w:r>
      <w:proofErr w:type="spellStart"/>
      <w:r w:rsidRPr="00F6730F">
        <w:rPr>
          <w:i/>
        </w:rPr>
        <w:t>ProvideLocationInformation</w:t>
      </w:r>
      <w:proofErr w:type="spellEnd"/>
      <w:r w:rsidRPr="00F6730F">
        <w:t xml:space="preserve"> message</w:t>
      </w:r>
      <w:r>
        <w:t>s)</w:t>
      </w:r>
      <w:r>
        <w:rPr>
          <w:color w:val="000000" w:themeColor="text1"/>
        </w:rPr>
        <w:t xml:space="preserve"> are used for </w:t>
      </w:r>
      <w:r>
        <w:rPr>
          <w:lang w:eastAsia="ja-JP"/>
        </w:rPr>
        <w:t xml:space="preserve">functionality control, such as </w:t>
      </w:r>
      <w:r w:rsidRPr="008714B6">
        <w:rPr>
          <w:lang w:eastAsia="ja-JP"/>
        </w:rPr>
        <w:t>activation, deactivation, and fallback operation</w:t>
      </w:r>
      <w:r w:rsidR="005C47BC">
        <w:rPr>
          <w:lang w:eastAsia="ja-JP"/>
        </w:rPr>
        <w:t xml:space="preserve">, </w:t>
      </w:r>
      <w:r w:rsidR="00201913">
        <w:rPr>
          <w:lang w:eastAsia="ja-JP"/>
        </w:rPr>
        <w:t>if needed</w:t>
      </w:r>
      <w:r>
        <w:rPr>
          <w:lang w:eastAsia="ja-JP"/>
        </w:rPr>
        <w:t>.</w:t>
      </w:r>
    </w:p>
    <w:p w14:paraId="2873C53E" w14:textId="3D9E47AF" w:rsidR="00E123AA" w:rsidRDefault="00E123AA" w:rsidP="00CF6763">
      <w:pPr>
        <w:pStyle w:val="H6"/>
      </w:pPr>
      <w:r w:rsidRPr="00C50151">
        <w:t>Functionality/model monitoring</w:t>
      </w:r>
    </w:p>
    <w:p w14:paraId="2D0E0109" w14:textId="77777777" w:rsidR="00644647" w:rsidRPr="00C926EE" w:rsidRDefault="00644647" w:rsidP="00644647">
      <w:pPr>
        <w:pStyle w:val="NO"/>
        <w:ind w:left="1701" w:hanging="1417"/>
        <w:rPr>
          <w:rFonts w:eastAsia="NimbusRomNo9L-Regu"/>
        </w:rPr>
      </w:pPr>
      <w:r w:rsidRPr="009A587C">
        <w:rPr>
          <w:b/>
          <w:bCs/>
        </w:rPr>
        <w:t xml:space="preserve">Proposal </w:t>
      </w:r>
      <w:r>
        <w:rPr>
          <w:b/>
          <w:bCs/>
        </w:rPr>
        <w:t>8</w:t>
      </w:r>
      <w:r w:rsidRPr="009A587C">
        <w:rPr>
          <w:b/>
          <w:bCs/>
        </w:rPr>
        <w:t>:</w:t>
      </w:r>
      <w:r>
        <w:tab/>
      </w:r>
      <w:r>
        <w:rPr>
          <w:rFonts w:eastAsia="NimbusRomNo9L-Regu"/>
        </w:rPr>
        <w:t>Existing p</w:t>
      </w:r>
      <w:r w:rsidRPr="00F413A9">
        <w:rPr>
          <w:rFonts w:eastAsia="NimbusRomNo9L-Regu"/>
        </w:rPr>
        <w:t xml:space="preserve">rocedures related to </w:t>
      </w:r>
      <w:r>
        <w:rPr>
          <w:rFonts w:eastAsia="NimbusRomNo9L-Regu"/>
        </w:rPr>
        <w:t>Assistance Data</w:t>
      </w:r>
      <w:r w:rsidRPr="00F413A9">
        <w:rPr>
          <w:rFonts w:eastAsia="NimbusRomNo9L-Regu"/>
        </w:rPr>
        <w:t xml:space="preserve"> </w:t>
      </w:r>
      <w:r>
        <w:rPr>
          <w:rFonts w:eastAsia="NimbusRomNo9L-Regu"/>
        </w:rPr>
        <w:t xml:space="preserve">delivery (LPP </w:t>
      </w:r>
      <w:proofErr w:type="spellStart"/>
      <w:r w:rsidRPr="00F6730F">
        <w:rPr>
          <w:i/>
        </w:rPr>
        <w:t>RequestAssistanceData</w:t>
      </w:r>
      <w:proofErr w:type="spellEnd"/>
      <w:r>
        <w:rPr>
          <w:i/>
        </w:rPr>
        <w:t>/</w:t>
      </w:r>
      <w:r w:rsidRPr="009E7576">
        <w:rPr>
          <w:i/>
        </w:rPr>
        <w:t xml:space="preserve"> </w:t>
      </w:r>
      <w:proofErr w:type="spellStart"/>
      <w:r w:rsidRPr="00F6730F">
        <w:rPr>
          <w:i/>
        </w:rPr>
        <w:t>ProvideAssistanceData</w:t>
      </w:r>
      <w:proofErr w:type="spellEnd"/>
      <w:r w:rsidRPr="00F6730F">
        <w:t xml:space="preserve"> messages</w:t>
      </w:r>
      <w:r>
        <w:t xml:space="preserve">, </w:t>
      </w:r>
      <w:proofErr w:type="spellStart"/>
      <w:r>
        <w:t>posSIBs</w:t>
      </w:r>
      <w:proofErr w:type="spellEnd"/>
      <w:r>
        <w:t>)</w:t>
      </w:r>
      <w:r>
        <w:rPr>
          <w:rFonts w:eastAsia="NimbusRomNo9L-Regu"/>
        </w:rPr>
        <w:t xml:space="preserve"> are used for providing </w:t>
      </w:r>
      <w:r w:rsidRPr="00665081">
        <w:rPr>
          <w:rFonts w:eastAsia="NimbusRomNo9L-Regu"/>
        </w:rPr>
        <w:t xml:space="preserve">assistance </w:t>
      </w:r>
      <w:r>
        <w:rPr>
          <w:rFonts w:eastAsia="NimbusRomNo9L-Regu"/>
        </w:rPr>
        <w:t xml:space="preserve">data </w:t>
      </w:r>
      <w:r w:rsidRPr="00665081">
        <w:rPr>
          <w:rFonts w:eastAsia="NimbusRomNo9L-Regu"/>
        </w:rPr>
        <w:t xml:space="preserve">to </w:t>
      </w:r>
      <w:r>
        <w:rPr>
          <w:rFonts w:eastAsia="NimbusRomNo9L-Regu"/>
        </w:rPr>
        <w:t xml:space="preserve">a </w:t>
      </w:r>
      <w:r w:rsidRPr="00665081">
        <w:rPr>
          <w:rFonts w:eastAsia="NimbusRomNo9L-Regu"/>
        </w:rPr>
        <w:t>UE for monitoring UE sided models</w:t>
      </w:r>
      <w:r>
        <w:rPr>
          <w:rFonts w:eastAsia="NimbusRomNo9L-Regu"/>
        </w:rPr>
        <w:t xml:space="preserve"> (e.g., </w:t>
      </w:r>
      <w:r w:rsidRPr="00205562">
        <w:rPr>
          <w:rFonts w:eastAsia="NimbusRomNo9L-Regu"/>
        </w:rPr>
        <w:t>labelling assistance</w:t>
      </w:r>
      <w:r>
        <w:rPr>
          <w:rFonts w:eastAsia="NimbusRomNo9L-Regu"/>
        </w:rPr>
        <w:t xml:space="preserve"> data, NW conditions/additional conditions, etc.).</w:t>
      </w:r>
    </w:p>
    <w:p w14:paraId="36D25363" w14:textId="7BDB42CD" w:rsidR="00E123AA" w:rsidRDefault="00E123AA" w:rsidP="00CF6763">
      <w:pPr>
        <w:pStyle w:val="H6"/>
      </w:pPr>
      <w:r w:rsidRPr="00C50151">
        <w:t>UE capability</w:t>
      </w:r>
    </w:p>
    <w:p w14:paraId="6111CBCF" w14:textId="0FD86CFC" w:rsidR="00E123AA" w:rsidRDefault="009C4DCF" w:rsidP="00CF6763">
      <w:pPr>
        <w:pStyle w:val="NO"/>
        <w:ind w:left="1701" w:hanging="1417"/>
      </w:pPr>
      <w:r w:rsidRPr="00D022ED">
        <w:rPr>
          <w:b/>
          <w:bCs/>
        </w:rPr>
        <w:t xml:space="preserve">Proposal </w:t>
      </w:r>
      <w:r>
        <w:rPr>
          <w:b/>
          <w:bCs/>
        </w:rPr>
        <w:t>9</w:t>
      </w:r>
      <w:r w:rsidRPr="00D022ED">
        <w:rPr>
          <w:b/>
          <w:bCs/>
        </w:rPr>
        <w:t>:</w:t>
      </w:r>
      <w:r>
        <w:tab/>
        <w:t xml:space="preserve">The LPP Capability Transfer procedures </w:t>
      </w:r>
      <w:r>
        <w:rPr>
          <w:lang w:eastAsia="ja-JP"/>
        </w:rPr>
        <w:t>(</w:t>
      </w:r>
      <w:proofErr w:type="spellStart"/>
      <w:r w:rsidRPr="00F6730F">
        <w:rPr>
          <w:i/>
        </w:rPr>
        <w:t>RequestCapabilities</w:t>
      </w:r>
      <w:proofErr w:type="spellEnd"/>
      <w:r>
        <w:rPr>
          <w:i/>
        </w:rPr>
        <w:t>/</w:t>
      </w:r>
      <w:proofErr w:type="spellStart"/>
      <w:r w:rsidRPr="00F6730F">
        <w:rPr>
          <w:i/>
        </w:rPr>
        <w:t>ProvideCapabilities</w:t>
      </w:r>
      <w:proofErr w:type="spellEnd"/>
      <w:r w:rsidRPr="00F6730F">
        <w:t xml:space="preserve"> message</w:t>
      </w:r>
      <w:r>
        <w:t>s)</w:t>
      </w:r>
      <w:r>
        <w:rPr>
          <w:lang w:eastAsia="ja-JP"/>
        </w:rPr>
        <w:t xml:space="preserve"> </w:t>
      </w:r>
      <w:r>
        <w:t xml:space="preserve">are used to dynamically indicate </w:t>
      </w:r>
      <w:r w:rsidRPr="00D022ED">
        <w:t>supported AI/ML positioning capabilities.</w:t>
      </w:r>
    </w:p>
    <w:p w14:paraId="034183C6" w14:textId="543A02C9" w:rsidR="00C14F3C" w:rsidRDefault="00C14F3C" w:rsidP="00C14F3C">
      <w:pPr>
        <w:pStyle w:val="Heading1"/>
      </w:pPr>
      <w:r>
        <w:lastRenderedPageBreak/>
        <w:t>References</w:t>
      </w:r>
    </w:p>
    <w:p w14:paraId="4DC1F20B" w14:textId="39E054C3" w:rsidR="00C14F3C" w:rsidRDefault="00782071" w:rsidP="00C14F3C">
      <w:pPr>
        <w:rPr>
          <w:lang w:eastAsia="ja-JP"/>
        </w:rPr>
      </w:pPr>
      <w:r>
        <w:rPr>
          <w:lang w:eastAsia="ja-JP"/>
        </w:rPr>
        <w:t>[1]</w:t>
      </w:r>
      <w:r>
        <w:rPr>
          <w:lang w:eastAsia="ja-JP"/>
        </w:rPr>
        <w:tab/>
      </w:r>
      <w:r w:rsidR="00CD7B5A" w:rsidRPr="00CD7B5A">
        <w:rPr>
          <w:lang w:eastAsia="ja-JP"/>
        </w:rPr>
        <w:t>RP-234039</w:t>
      </w:r>
      <w:r w:rsidR="00CD7B5A">
        <w:rPr>
          <w:lang w:eastAsia="ja-JP"/>
        </w:rPr>
        <w:t>, "</w:t>
      </w:r>
      <w:r w:rsidR="00375299" w:rsidRPr="00375299">
        <w:rPr>
          <w:lang w:eastAsia="ja-JP"/>
        </w:rPr>
        <w:t>New WID on Artificial Intelligence (AI)/Machine Learning (ML) for NR Air Interface</w:t>
      </w:r>
      <w:r w:rsidR="00375299">
        <w:rPr>
          <w:lang w:eastAsia="ja-JP"/>
        </w:rPr>
        <w:t>".</w:t>
      </w:r>
    </w:p>
    <w:p w14:paraId="2C17AB2B" w14:textId="4E557854" w:rsidR="002B5D24" w:rsidRDefault="00CA41A4" w:rsidP="003F2F44">
      <w:pPr>
        <w:rPr>
          <w:lang w:eastAsia="ja-JP"/>
        </w:rPr>
      </w:pPr>
      <w:r>
        <w:rPr>
          <w:lang w:eastAsia="ja-JP"/>
        </w:rPr>
        <w:t>[</w:t>
      </w:r>
      <w:r w:rsidR="002B5D24">
        <w:rPr>
          <w:lang w:eastAsia="ja-JP"/>
        </w:rPr>
        <w:t>2</w:t>
      </w:r>
      <w:r>
        <w:rPr>
          <w:lang w:eastAsia="ja-JP"/>
        </w:rPr>
        <w:t>]</w:t>
      </w:r>
      <w:r w:rsidR="002B5D24">
        <w:rPr>
          <w:lang w:eastAsia="ja-JP"/>
        </w:rPr>
        <w:t xml:space="preserve"> </w:t>
      </w:r>
      <w:r w:rsidR="00CE72F9">
        <w:rPr>
          <w:lang w:eastAsia="ja-JP"/>
        </w:rPr>
        <w:t xml:space="preserve">3GPP </w:t>
      </w:r>
      <w:r w:rsidR="002B5D24">
        <w:rPr>
          <w:lang w:eastAsia="ja-JP"/>
        </w:rPr>
        <w:t xml:space="preserve">TR </w:t>
      </w:r>
      <w:r>
        <w:rPr>
          <w:lang w:eastAsia="ja-JP"/>
        </w:rPr>
        <w:t>38.843: "</w:t>
      </w:r>
      <w:r w:rsidR="003F2F44">
        <w:rPr>
          <w:lang w:eastAsia="ja-JP"/>
        </w:rPr>
        <w:t>Study on Artificial Intelligence (AI)/Machine Learning (ML) for NR air interface".</w:t>
      </w:r>
    </w:p>
    <w:p w14:paraId="65635216" w14:textId="2D7CCDB0" w:rsidR="003F2F44" w:rsidRDefault="003F2F44" w:rsidP="0079474D">
      <w:pPr>
        <w:rPr>
          <w:lang w:eastAsia="ja-JP"/>
        </w:rPr>
      </w:pPr>
      <w:r>
        <w:rPr>
          <w:lang w:eastAsia="ja-JP"/>
        </w:rPr>
        <w:t>[3]</w:t>
      </w:r>
      <w:r>
        <w:rPr>
          <w:lang w:eastAsia="ja-JP"/>
        </w:rPr>
        <w:tab/>
      </w:r>
      <w:r w:rsidR="00CE72F9">
        <w:rPr>
          <w:lang w:eastAsia="ja-JP"/>
        </w:rPr>
        <w:t xml:space="preserve">3GPP </w:t>
      </w:r>
      <w:r>
        <w:rPr>
          <w:lang w:eastAsia="ja-JP"/>
        </w:rPr>
        <w:t>TS 38.305: "</w:t>
      </w:r>
      <w:r w:rsidR="0079474D">
        <w:rPr>
          <w:lang w:eastAsia="ja-JP"/>
        </w:rPr>
        <w:t>Stage 2 functional specification of User Equipment (UE) positioning in NG-RAN".</w:t>
      </w:r>
    </w:p>
    <w:p w14:paraId="326F5B0D" w14:textId="10238506" w:rsidR="00D30C98" w:rsidRDefault="00D30C98" w:rsidP="0079474D">
      <w:pPr>
        <w:rPr>
          <w:lang w:eastAsia="ja-JP"/>
        </w:rPr>
      </w:pPr>
      <w:r>
        <w:rPr>
          <w:lang w:eastAsia="ja-JP"/>
        </w:rPr>
        <w:t>[4]</w:t>
      </w:r>
      <w:r>
        <w:rPr>
          <w:lang w:eastAsia="ja-JP"/>
        </w:rPr>
        <w:tab/>
      </w:r>
      <w:r w:rsidR="00CE72F9">
        <w:rPr>
          <w:lang w:eastAsia="ja-JP"/>
        </w:rPr>
        <w:t xml:space="preserve">3GPP </w:t>
      </w:r>
      <w:r>
        <w:rPr>
          <w:lang w:eastAsia="ja-JP"/>
        </w:rPr>
        <w:t xml:space="preserve">TS 37.355: </w:t>
      </w:r>
      <w:r w:rsidR="00CE72F9">
        <w:rPr>
          <w:lang w:eastAsia="ja-JP"/>
        </w:rPr>
        <w:t>"</w:t>
      </w:r>
      <w:r w:rsidR="00CE72F9" w:rsidRPr="00CE72F9">
        <w:rPr>
          <w:lang w:eastAsia="ja-JP"/>
        </w:rPr>
        <w:t>LTE Positioning Protocol (LPP)</w:t>
      </w:r>
      <w:r w:rsidR="00CE72F9">
        <w:rPr>
          <w:lang w:eastAsia="ja-JP"/>
        </w:rPr>
        <w:t>".</w:t>
      </w:r>
    </w:p>
    <w:p w14:paraId="3E9ED083" w14:textId="3B9E5DA9" w:rsidR="00CE72F9" w:rsidRPr="00C14F3C" w:rsidRDefault="00CE72F9" w:rsidP="0079474D">
      <w:pPr>
        <w:rPr>
          <w:lang w:eastAsia="ja-JP"/>
        </w:rPr>
      </w:pPr>
      <w:r>
        <w:rPr>
          <w:lang w:eastAsia="ja-JP"/>
        </w:rPr>
        <w:t>[5]</w:t>
      </w:r>
      <w:r>
        <w:rPr>
          <w:lang w:eastAsia="ja-JP"/>
        </w:rPr>
        <w:tab/>
        <w:t>3GPP TS 38.455: "</w:t>
      </w:r>
      <w:r w:rsidR="00B41732" w:rsidRPr="00B41732">
        <w:rPr>
          <w:lang w:eastAsia="ja-JP"/>
        </w:rPr>
        <w:t>NR Positioning Protocol A (</w:t>
      </w:r>
      <w:proofErr w:type="spellStart"/>
      <w:r w:rsidR="00B41732" w:rsidRPr="00B41732">
        <w:rPr>
          <w:lang w:eastAsia="ja-JP"/>
        </w:rPr>
        <w:t>NRPPa</w:t>
      </w:r>
      <w:proofErr w:type="spellEnd"/>
      <w:r w:rsidR="00B41732" w:rsidRPr="00B41732">
        <w:rPr>
          <w:lang w:eastAsia="ja-JP"/>
        </w:rPr>
        <w:t>)</w:t>
      </w:r>
      <w:r w:rsidR="00B41732">
        <w:rPr>
          <w:lang w:eastAsia="ja-JP"/>
        </w:rPr>
        <w:t>".</w:t>
      </w:r>
    </w:p>
    <w:p w14:paraId="1D08C050" w14:textId="77777777" w:rsidR="009F2855" w:rsidRDefault="009F2855" w:rsidP="00DD1FEE">
      <w:pPr>
        <w:rPr>
          <w:lang w:eastAsia="ja-JP"/>
        </w:rPr>
      </w:pPr>
    </w:p>
    <w:sectPr w:rsidR="009F2855" w:rsidSect="00F27C96">
      <w:footerReference w:type="default" r:id="rId14"/>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C547A" w14:textId="77777777" w:rsidR="00F27C96" w:rsidRDefault="00F27C96">
      <w:r>
        <w:separator/>
      </w:r>
    </w:p>
  </w:endnote>
  <w:endnote w:type="continuationSeparator" w:id="0">
    <w:p w14:paraId="7749395F" w14:textId="77777777" w:rsidR="00F27C96" w:rsidRDefault="00F2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Klee One"/>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64533187"/>
      <w:docPartObj>
        <w:docPartGallery w:val="Page Numbers (Bottom of Page)"/>
        <w:docPartUnique/>
      </w:docPartObj>
    </w:sdtPr>
    <w:sdtEndPr>
      <w:rPr>
        <w:noProof/>
      </w:rPr>
    </w:sdtEndPr>
    <w:sdtContent>
      <w:p w14:paraId="264AEC66" w14:textId="6DB58EE3" w:rsidR="008651C0" w:rsidRDefault="008651C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D1834ED" w14:textId="77777777" w:rsidR="008651C0" w:rsidRDefault="00865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6F4B" w14:textId="77777777" w:rsidR="00F27C96" w:rsidRDefault="00F27C96">
      <w:r>
        <w:separator/>
      </w:r>
    </w:p>
  </w:footnote>
  <w:footnote w:type="continuationSeparator" w:id="0">
    <w:p w14:paraId="1D3D912F" w14:textId="77777777" w:rsidR="00F27C96" w:rsidRDefault="00F27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12"/>
  </w:num>
  <w:num w:numId="3" w16cid:durableId="1873569362">
    <w:abstractNumId w:val="10"/>
  </w:num>
  <w:num w:numId="4" w16cid:durableId="401754610">
    <w:abstractNumId w:val="2"/>
  </w:num>
  <w:num w:numId="5" w16cid:durableId="1222063277">
    <w:abstractNumId w:val="5"/>
  </w:num>
  <w:num w:numId="6" w16cid:durableId="1893155725">
    <w:abstractNumId w:val="3"/>
  </w:num>
  <w:num w:numId="7" w16cid:durableId="1154371013">
    <w:abstractNumId w:val="11"/>
  </w:num>
  <w:num w:numId="8" w16cid:durableId="2032679947">
    <w:abstractNumId w:val="4"/>
  </w:num>
  <w:num w:numId="9" w16cid:durableId="1121649491">
    <w:abstractNumId w:val="9"/>
  </w:num>
  <w:num w:numId="10" w16cid:durableId="686445796">
    <w:abstractNumId w:val="1"/>
  </w:num>
  <w:num w:numId="11" w16cid:durableId="926378816">
    <w:abstractNumId w:val="8"/>
  </w:num>
  <w:num w:numId="12" w16cid:durableId="1212958259">
    <w:abstractNumId w:val="6"/>
  </w:num>
  <w:num w:numId="13" w16cid:durableId="66447518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2"/>
    <w:rsid w:val="000049C9"/>
    <w:rsid w:val="00004C6D"/>
    <w:rsid w:val="00004DEE"/>
    <w:rsid w:val="00004F16"/>
    <w:rsid w:val="00004FB1"/>
    <w:rsid w:val="000052C4"/>
    <w:rsid w:val="000055FB"/>
    <w:rsid w:val="000056E4"/>
    <w:rsid w:val="0000594A"/>
    <w:rsid w:val="00005965"/>
    <w:rsid w:val="00005B0D"/>
    <w:rsid w:val="00005CA2"/>
    <w:rsid w:val="00005E6E"/>
    <w:rsid w:val="00006CA4"/>
    <w:rsid w:val="000072DE"/>
    <w:rsid w:val="0000777F"/>
    <w:rsid w:val="00007B12"/>
    <w:rsid w:val="00007C2E"/>
    <w:rsid w:val="00007D2C"/>
    <w:rsid w:val="00010462"/>
    <w:rsid w:val="000104A2"/>
    <w:rsid w:val="00010957"/>
    <w:rsid w:val="00010B48"/>
    <w:rsid w:val="00010C1D"/>
    <w:rsid w:val="00010C23"/>
    <w:rsid w:val="0001102F"/>
    <w:rsid w:val="0001163C"/>
    <w:rsid w:val="0001171E"/>
    <w:rsid w:val="00011813"/>
    <w:rsid w:val="00011A80"/>
    <w:rsid w:val="00011FB6"/>
    <w:rsid w:val="0001251E"/>
    <w:rsid w:val="0001265B"/>
    <w:rsid w:val="000126D2"/>
    <w:rsid w:val="0001289F"/>
    <w:rsid w:val="00012999"/>
    <w:rsid w:val="00012AB5"/>
    <w:rsid w:val="00012C0B"/>
    <w:rsid w:val="00013067"/>
    <w:rsid w:val="0001348B"/>
    <w:rsid w:val="000134BB"/>
    <w:rsid w:val="00013B07"/>
    <w:rsid w:val="00013DC7"/>
    <w:rsid w:val="00013F68"/>
    <w:rsid w:val="00013FDA"/>
    <w:rsid w:val="000140ED"/>
    <w:rsid w:val="0001458F"/>
    <w:rsid w:val="00014992"/>
    <w:rsid w:val="00014A6B"/>
    <w:rsid w:val="00014AF9"/>
    <w:rsid w:val="00014BDB"/>
    <w:rsid w:val="00015037"/>
    <w:rsid w:val="000150BC"/>
    <w:rsid w:val="00015187"/>
    <w:rsid w:val="000152D8"/>
    <w:rsid w:val="000153FF"/>
    <w:rsid w:val="000158B6"/>
    <w:rsid w:val="00015934"/>
    <w:rsid w:val="00015C73"/>
    <w:rsid w:val="0001677C"/>
    <w:rsid w:val="00016B99"/>
    <w:rsid w:val="00016FED"/>
    <w:rsid w:val="00017259"/>
    <w:rsid w:val="00017C02"/>
    <w:rsid w:val="00017EFA"/>
    <w:rsid w:val="00017F0E"/>
    <w:rsid w:val="000204C4"/>
    <w:rsid w:val="00020730"/>
    <w:rsid w:val="000211C2"/>
    <w:rsid w:val="00021637"/>
    <w:rsid w:val="000218C0"/>
    <w:rsid w:val="00021B5F"/>
    <w:rsid w:val="00021BBC"/>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95B"/>
    <w:rsid w:val="00026CA4"/>
    <w:rsid w:val="00027003"/>
    <w:rsid w:val="000272DA"/>
    <w:rsid w:val="00027415"/>
    <w:rsid w:val="000277E4"/>
    <w:rsid w:val="00027A7C"/>
    <w:rsid w:val="00027BCA"/>
    <w:rsid w:val="00027CF6"/>
    <w:rsid w:val="000304B4"/>
    <w:rsid w:val="00030546"/>
    <w:rsid w:val="00030D23"/>
    <w:rsid w:val="00030E75"/>
    <w:rsid w:val="00030F02"/>
    <w:rsid w:val="000311DA"/>
    <w:rsid w:val="000319D9"/>
    <w:rsid w:val="00031BC9"/>
    <w:rsid w:val="00031D24"/>
    <w:rsid w:val="0003207F"/>
    <w:rsid w:val="00032315"/>
    <w:rsid w:val="00032928"/>
    <w:rsid w:val="00032E68"/>
    <w:rsid w:val="00032E95"/>
    <w:rsid w:val="00032EDB"/>
    <w:rsid w:val="000335DC"/>
    <w:rsid w:val="00033A08"/>
    <w:rsid w:val="00033E7E"/>
    <w:rsid w:val="00033FDA"/>
    <w:rsid w:val="000343FE"/>
    <w:rsid w:val="000346AB"/>
    <w:rsid w:val="00034705"/>
    <w:rsid w:val="000347FC"/>
    <w:rsid w:val="00034ABB"/>
    <w:rsid w:val="00034E78"/>
    <w:rsid w:val="00034E94"/>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C6"/>
    <w:rsid w:val="00041E45"/>
    <w:rsid w:val="00041EA4"/>
    <w:rsid w:val="00041ECB"/>
    <w:rsid w:val="0004212B"/>
    <w:rsid w:val="0004215D"/>
    <w:rsid w:val="000424AB"/>
    <w:rsid w:val="0004298A"/>
    <w:rsid w:val="0004313F"/>
    <w:rsid w:val="000431AB"/>
    <w:rsid w:val="00043250"/>
    <w:rsid w:val="00043430"/>
    <w:rsid w:val="00043787"/>
    <w:rsid w:val="0004379F"/>
    <w:rsid w:val="00043B68"/>
    <w:rsid w:val="00043C7A"/>
    <w:rsid w:val="00044043"/>
    <w:rsid w:val="00044A32"/>
    <w:rsid w:val="00044C3E"/>
    <w:rsid w:val="00045156"/>
    <w:rsid w:val="0004546E"/>
    <w:rsid w:val="00045871"/>
    <w:rsid w:val="00045A16"/>
    <w:rsid w:val="00045AFF"/>
    <w:rsid w:val="00045D9D"/>
    <w:rsid w:val="00045FD0"/>
    <w:rsid w:val="0004629C"/>
    <w:rsid w:val="000467FA"/>
    <w:rsid w:val="00046BB1"/>
    <w:rsid w:val="00046D38"/>
    <w:rsid w:val="00046F32"/>
    <w:rsid w:val="0004703C"/>
    <w:rsid w:val="000470A0"/>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1B4F"/>
    <w:rsid w:val="00052769"/>
    <w:rsid w:val="00052CA2"/>
    <w:rsid w:val="00052CF1"/>
    <w:rsid w:val="00053193"/>
    <w:rsid w:val="00053392"/>
    <w:rsid w:val="00053446"/>
    <w:rsid w:val="000534F5"/>
    <w:rsid w:val="000535CA"/>
    <w:rsid w:val="0005365F"/>
    <w:rsid w:val="00053AF2"/>
    <w:rsid w:val="00053BDE"/>
    <w:rsid w:val="0005406B"/>
    <w:rsid w:val="0005485B"/>
    <w:rsid w:val="00054F89"/>
    <w:rsid w:val="0005505B"/>
    <w:rsid w:val="00055631"/>
    <w:rsid w:val="00055632"/>
    <w:rsid w:val="00055704"/>
    <w:rsid w:val="00055775"/>
    <w:rsid w:val="000557BC"/>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0EB"/>
    <w:rsid w:val="00062847"/>
    <w:rsid w:val="00062915"/>
    <w:rsid w:val="00062A5E"/>
    <w:rsid w:val="00062D28"/>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5C5E"/>
    <w:rsid w:val="000661D2"/>
    <w:rsid w:val="00066382"/>
    <w:rsid w:val="00066536"/>
    <w:rsid w:val="00066567"/>
    <w:rsid w:val="00066A61"/>
    <w:rsid w:val="00066C5D"/>
    <w:rsid w:val="0006735E"/>
    <w:rsid w:val="0006777C"/>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9DA"/>
    <w:rsid w:val="00073C31"/>
    <w:rsid w:val="00073C8E"/>
    <w:rsid w:val="00074091"/>
    <w:rsid w:val="000740E4"/>
    <w:rsid w:val="000748B7"/>
    <w:rsid w:val="00074AD8"/>
    <w:rsid w:val="00075567"/>
    <w:rsid w:val="0007562C"/>
    <w:rsid w:val="0007581B"/>
    <w:rsid w:val="00075904"/>
    <w:rsid w:val="00075A80"/>
    <w:rsid w:val="00075AFD"/>
    <w:rsid w:val="00075D2A"/>
    <w:rsid w:val="00075F95"/>
    <w:rsid w:val="00076183"/>
    <w:rsid w:val="0007638A"/>
    <w:rsid w:val="000766C4"/>
    <w:rsid w:val="0007682E"/>
    <w:rsid w:val="000768E2"/>
    <w:rsid w:val="00076CD0"/>
    <w:rsid w:val="00076FFF"/>
    <w:rsid w:val="00077080"/>
    <w:rsid w:val="000773C3"/>
    <w:rsid w:val="00077530"/>
    <w:rsid w:val="00077582"/>
    <w:rsid w:val="0007763C"/>
    <w:rsid w:val="00077824"/>
    <w:rsid w:val="00080441"/>
    <w:rsid w:val="00080B60"/>
    <w:rsid w:val="00080E3B"/>
    <w:rsid w:val="000810EB"/>
    <w:rsid w:val="00081141"/>
    <w:rsid w:val="000816FA"/>
    <w:rsid w:val="000818B4"/>
    <w:rsid w:val="00081EDD"/>
    <w:rsid w:val="00081FBF"/>
    <w:rsid w:val="00082C2E"/>
    <w:rsid w:val="00083055"/>
    <w:rsid w:val="000834D3"/>
    <w:rsid w:val="000838EE"/>
    <w:rsid w:val="00083C5A"/>
    <w:rsid w:val="00083EE1"/>
    <w:rsid w:val="000840C4"/>
    <w:rsid w:val="000841D7"/>
    <w:rsid w:val="00084383"/>
    <w:rsid w:val="0008445A"/>
    <w:rsid w:val="00084DFC"/>
    <w:rsid w:val="0008513F"/>
    <w:rsid w:val="000851D5"/>
    <w:rsid w:val="0008532E"/>
    <w:rsid w:val="0008555E"/>
    <w:rsid w:val="00085991"/>
    <w:rsid w:val="00085B27"/>
    <w:rsid w:val="00085E5D"/>
    <w:rsid w:val="00085EE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2F30"/>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6DA"/>
    <w:rsid w:val="000A0A17"/>
    <w:rsid w:val="000A0B76"/>
    <w:rsid w:val="000A0FF3"/>
    <w:rsid w:val="000A1298"/>
    <w:rsid w:val="000A20D4"/>
    <w:rsid w:val="000A261A"/>
    <w:rsid w:val="000A2712"/>
    <w:rsid w:val="000A2741"/>
    <w:rsid w:val="000A275C"/>
    <w:rsid w:val="000A2C96"/>
    <w:rsid w:val="000A32F3"/>
    <w:rsid w:val="000A363A"/>
    <w:rsid w:val="000A39F8"/>
    <w:rsid w:val="000A3A40"/>
    <w:rsid w:val="000A431C"/>
    <w:rsid w:val="000A43C0"/>
    <w:rsid w:val="000A45C6"/>
    <w:rsid w:val="000A4773"/>
    <w:rsid w:val="000A4A3E"/>
    <w:rsid w:val="000A4E0A"/>
    <w:rsid w:val="000A4E5F"/>
    <w:rsid w:val="000A5172"/>
    <w:rsid w:val="000A534C"/>
    <w:rsid w:val="000A5379"/>
    <w:rsid w:val="000A5495"/>
    <w:rsid w:val="000A55A6"/>
    <w:rsid w:val="000A55FC"/>
    <w:rsid w:val="000A56B4"/>
    <w:rsid w:val="000A5918"/>
    <w:rsid w:val="000A5C59"/>
    <w:rsid w:val="000A5E35"/>
    <w:rsid w:val="000A621B"/>
    <w:rsid w:val="000A635A"/>
    <w:rsid w:val="000A65A9"/>
    <w:rsid w:val="000A66DB"/>
    <w:rsid w:val="000A66E6"/>
    <w:rsid w:val="000A69CB"/>
    <w:rsid w:val="000A6A9B"/>
    <w:rsid w:val="000A6C4D"/>
    <w:rsid w:val="000A6DD0"/>
    <w:rsid w:val="000A747E"/>
    <w:rsid w:val="000A74B1"/>
    <w:rsid w:val="000A768A"/>
    <w:rsid w:val="000A76FD"/>
    <w:rsid w:val="000A77E9"/>
    <w:rsid w:val="000A787B"/>
    <w:rsid w:val="000B052E"/>
    <w:rsid w:val="000B0844"/>
    <w:rsid w:val="000B08EA"/>
    <w:rsid w:val="000B091E"/>
    <w:rsid w:val="000B09BD"/>
    <w:rsid w:val="000B0AC7"/>
    <w:rsid w:val="000B0F36"/>
    <w:rsid w:val="000B14CB"/>
    <w:rsid w:val="000B1716"/>
    <w:rsid w:val="000B1BC3"/>
    <w:rsid w:val="000B1E6F"/>
    <w:rsid w:val="000B1E76"/>
    <w:rsid w:val="000B210E"/>
    <w:rsid w:val="000B2259"/>
    <w:rsid w:val="000B228B"/>
    <w:rsid w:val="000B264C"/>
    <w:rsid w:val="000B2658"/>
    <w:rsid w:val="000B2929"/>
    <w:rsid w:val="000B2DA1"/>
    <w:rsid w:val="000B33B4"/>
    <w:rsid w:val="000B3C30"/>
    <w:rsid w:val="000B3CF0"/>
    <w:rsid w:val="000B3D1C"/>
    <w:rsid w:val="000B3E12"/>
    <w:rsid w:val="000B3EC3"/>
    <w:rsid w:val="000B403E"/>
    <w:rsid w:val="000B4A6E"/>
    <w:rsid w:val="000B4BA0"/>
    <w:rsid w:val="000B4CEF"/>
    <w:rsid w:val="000B5280"/>
    <w:rsid w:val="000B52DC"/>
    <w:rsid w:val="000B5330"/>
    <w:rsid w:val="000B5D81"/>
    <w:rsid w:val="000B5E3C"/>
    <w:rsid w:val="000B5F48"/>
    <w:rsid w:val="000B6335"/>
    <w:rsid w:val="000B69CA"/>
    <w:rsid w:val="000B69CE"/>
    <w:rsid w:val="000B6A5C"/>
    <w:rsid w:val="000B6CA6"/>
    <w:rsid w:val="000B6CCE"/>
    <w:rsid w:val="000B7753"/>
    <w:rsid w:val="000B78D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4A2"/>
    <w:rsid w:val="000C4762"/>
    <w:rsid w:val="000C49C4"/>
    <w:rsid w:val="000C4E01"/>
    <w:rsid w:val="000C4EF3"/>
    <w:rsid w:val="000C5141"/>
    <w:rsid w:val="000C51E4"/>
    <w:rsid w:val="000C530F"/>
    <w:rsid w:val="000C5409"/>
    <w:rsid w:val="000C587B"/>
    <w:rsid w:val="000C58AC"/>
    <w:rsid w:val="000C5918"/>
    <w:rsid w:val="000C5A8A"/>
    <w:rsid w:val="000C5B33"/>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9A2"/>
    <w:rsid w:val="000D1AAA"/>
    <w:rsid w:val="000D203E"/>
    <w:rsid w:val="000D21CB"/>
    <w:rsid w:val="000D254A"/>
    <w:rsid w:val="000D25D7"/>
    <w:rsid w:val="000D25F7"/>
    <w:rsid w:val="000D2A77"/>
    <w:rsid w:val="000D2DDF"/>
    <w:rsid w:val="000D3072"/>
    <w:rsid w:val="000D3393"/>
    <w:rsid w:val="000D347D"/>
    <w:rsid w:val="000D34A9"/>
    <w:rsid w:val="000D366D"/>
    <w:rsid w:val="000D3A5B"/>
    <w:rsid w:val="000D4A78"/>
    <w:rsid w:val="000D4E0A"/>
    <w:rsid w:val="000D5442"/>
    <w:rsid w:val="000D56D0"/>
    <w:rsid w:val="000D58D0"/>
    <w:rsid w:val="000D5A9D"/>
    <w:rsid w:val="000D5D03"/>
    <w:rsid w:val="000D63F0"/>
    <w:rsid w:val="000D6570"/>
    <w:rsid w:val="000D66BE"/>
    <w:rsid w:val="000D6C5C"/>
    <w:rsid w:val="000D6D7F"/>
    <w:rsid w:val="000D6EBC"/>
    <w:rsid w:val="000D70DE"/>
    <w:rsid w:val="000D75BD"/>
    <w:rsid w:val="000D7738"/>
    <w:rsid w:val="000D782A"/>
    <w:rsid w:val="000D7BD1"/>
    <w:rsid w:val="000D7E76"/>
    <w:rsid w:val="000D7F94"/>
    <w:rsid w:val="000E0914"/>
    <w:rsid w:val="000E0C88"/>
    <w:rsid w:val="000E1336"/>
    <w:rsid w:val="000E17E3"/>
    <w:rsid w:val="000E1E99"/>
    <w:rsid w:val="000E2026"/>
    <w:rsid w:val="000E23FC"/>
    <w:rsid w:val="000E313C"/>
    <w:rsid w:val="000E320E"/>
    <w:rsid w:val="000E3650"/>
    <w:rsid w:val="000E3768"/>
    <w:rsid w:val="000E3B8C"/>
    <w:rsid w:val="000E3BFA"/>
    <w:rsid w:val="000E4102"/>
    <w:rsid w:val="000E412E"/>
    <w:rsid w:val="000E4575"/>
    <w:rsid w:val="000E46D1"/>
    <w:rsid w:val="000E488A"/>
    <w:rsid w:val="000E4A80"/>
    <w:rsid w:val="000E4F37"/>
    <w:rsid w:val="000E51C9"/>
    <w:rsid w:val="000E54ED"/>
    <w:rsid w:val="000E5D1A"/>
    <w:rsid w:val="000E629F"/>
    <w:rsid w:val="000E6734"/>
    <w:rsid w:val="000E6C46"/>
    <w:rsid w:val="000E7027"/>
    <w:rsid w:val="000E7106"/>
    <w:rsid w:val="000E7338"/>
    <w:rsid w:val="000F0161"/>
    <w:rsid w:val="000F01F4"/>
    <w:rsid w:val="000F0277"/>
    <w:rsid w:val="000F043E"/>
    <w:rsid w:val="000F090A"/>
    <w:rsid w:val="000F0DA6"/>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1B5"/>
    <w:rsid w:val="000F451E"/>
    <w:rsid w:val="000F4759"/>
    <w:rsid w:val="000F4984"/>
    <w:rsid w:val="000F4A87"/>
    <w:rsid w:val="000F4AD6"/>
    <w:rsid w:val="000F4D24"/>
    <w:rsid w:val="000F4D8A"/>
    <w:rsid w:val="000F53B4"/>
    <w:rsid w:val="000F5950"/>
    <w:rsid w:val="000F59EE"/>
    <w:rsid w:val="000F5A19"/>
    <w:rsid w:val="000F63DA"/>
    <w:rsid w:val="000F6458"/>
    <w:rsid w:val="000F6B53"/>
    <w:rsid w:val="000F6F74"/>
    <w:rsid w:val="000F6FAA"/>
    <w:rsid w:val="000F7082"/>
    <w:rsid w:val="000F7A11"/>
    <w:rsid w:val="000F7DA3"/>
    <w:rsid w:val="001006D6"/>
    <w:rsid w:val="001008DD"/>
    <w:rsid w:val="00100D8B"/>
    <w:rsid w:val="00100E4A"/>
    <w:rsid w:val="001019AD"/>
    <w:rsid w:val="00101C41"/>
    <w:rsid w:val="00101C6B"/>
    <w:rsid w:val="00102030"/>
    <w:rsid w:val="00102132"/>
    <w:rsid w:val="001023B0"/>
    <w:rsid w:val="00102906"/>
    <w:rsid w:val="00102B5E"/>
    <w:rsid w:val="00102CC0"/>
    <w:rsid w:val="00102E3C"/>
    <w:rsid w:val="00102FC3"/>
    <w:rsid w:val="00102FC6"/>
    <w:rsid w:val="00103016"/>
    <w:rsid w:val="001032F2"/>
    <w:rsid w:val="00103C0E"/>
    <w:rsid w:val="0010442D"/>
    <w:rsid w:val="0010476A"/>
    <w:rsid w:val="0010509D"/>
    <w:rsid w:val="001058F4"/>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433"/>
    <w:rsid w:val="00111BF4"/>
    <w:rsid w:val="00111C6C"/>
    <w:rsid w:val="00111CC9"/>
    <w:rsid w:val="00111F3C"/>
    <w:rsid w:val="00112802"/>
    <w:rsid w:val="00113467"/>
    <w:rsid w:val="001135BE"/>
    <w:rsid w:val="00113785"/>
    <w:rsid w:val="00113CBF"/>
    <w:rsid w:val="00113D23"/>
    <w:rsid w:val="00113E7F"/>
    <w:rsid w:val="00114076"/>
    <w:rsid w:val="00114370"/>
    <w:rsid w:val="00114725"/>
    <w:rsid w:val="001149F9"/>
    <w:rsid w:val="00114E37"/>
    <w:rsid w:val="00114E50"/>
    <w:rsid w:val="00114F85"/>
    <w:rsid w:val="00115029"/>
    <w:rsid w:val="00115316"/>
    <w:rsid w:val="00115A58"/>
    <w:rsid w:val="00115E43"/>
    <w:rsid w:val="001161C8"/>
    <w:rsid w:val="001162AB"/>
    <w:rsid w:val="0011634D"/>
    <w:rsid w:val="00116486"/>
    <w:rsid w:val="0011693B"/>
    <w:rsid w:val="0011701A"/>
    <w:rsid w:val="001171B1"/>
    <w:rsid w:val="001172A9"/>
    <w:rsid w:val="00117393"/>
    <w:rsid w:val="0011749A"/>
    <w:rsid w:val="001177F1"/>
    <w:rsid w:val="00117848"/>
    <w:rsid w:val="00120077"/>
    <w:rsid w:val="001208FE"/>
    <w:rsid w:val="00120B5D"/>
    <w:rsid w:val="00120E41"/>
    <w:rsid w:val="00120F6C"/>
    <w:rsid w:val="0012140D"/>
    <w:rsid w:val="0012146D"/>
    <w:rsid w:val="001214FF"/>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13A5"/>
    <w:rsid w:val="0013276A"/>
    <w:rsid w:val="00132900"/>
    <w:rsid w:val="00132913"/>
    <w:rsid w:val="00132951"/>
    <w:rsid w:val="00132A99"/>
    <w:rsid w:val="00132C55"/>
    <w:rsid w:val="00132C83"/>
    <w:rsid w:val="00132F2D"/>
    <w:rsid w:val="00133781"/>
    <w:rsid w:val="00134351"/>
    <w:rsid w:val="001347A0"/>
    <w:rsid w:val="00134A48"/>
    <w:rsid w:val="00134FF7"/>
    <w:rsid w:val="001350D0"/>
    <w:rsid w:val="001352F9"/>
    <w:rsid w:val="00135326"/>
    <w:rsid w:val="001355CC"/>
    <w:rsid w:val="001356C4"/>
    <w:rsid w:val="00135AC6"/>
    <w:rsid w:val="00135BAF"/>
    <w:rsid w:val="00136087"/>
    <w:rsid w:val="001364EA"/>
    <w:rsid w:val="00136AAE"/>
    <w:rsid w:val="00137322"/>
    <w:rsid w:val="00137556"/>
    <w:rsid w:val="001376E3"/>
    <w:rsid w:val="0013773E"/>
    <w:rsid w:val="00137848"/>
    <w:rsid w:val="00137BC9"/>
    <w:rsid w:val="00137BFE"/>
    <w:rsid w:val="00137C08"/>
    <w:rsid w:val="001401B0"/>
    <w:rsid w:val="001405EE"/>
    <w:rsid w:val="00140E1E"/>
    <w:rsid w:val="00140EC1"/>
    <w:rsid w:val="00141137"/>
    <w:rsid w:val="0014140D"/>
    <w:rsid w:val="001414EA"/>
    <w:rsid w:val="00141D73"/>
    <w:rsid w:val="00141E82"/>
    <w:rsid w:val="00142065"/>
    <w:rsid w:val="0014210C"/>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47D10"/>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8CF"/>
    <w:rsid w:val="001529AA"/>
    <w:rsid w:val="00152ABB"/>
    <w:rsid w:val="00152AEE"/>
    <w:rsid w:val="00152DF5"/>
    <w:rsid w:val="0015303B"/>
    <w:rsid w:val="0015305A"/>
    <w:rsid w:val="00153951"/>
    <w:rsid w:val="001539C5"/>
    <w:rsid w:val="00153A1A"/>
    <w:rsid w:val="00153A32"/>
    <w:rsid w:val="00153C7D"/>
    <w:rsid w:val="00154219"/>
    <w:rsid w:val="0015434A"/>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3BB"/>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1FD9"/>
    <w:rsid w:val="00162130"/>
    <w:rsid w:val="001627B6"/>
    <w:rsid w:val="0016289D"/>
    <w:rsid w:val="00162A4A"/>
    <w:rsid w:val="00162E3D"/>
    <w:rsid w:val="00163153"/>
    <w:rsid w:val="00163346"/>
    <w:rsid w:val="00163827"/>
    <w:rsid w:val="001638B3"/>
    <w:rsid w:val="001639D4"/>
    <w:rsid w:val="00163A08"/>
    <w:rsid w:val="00163AA3"/>
    <w:rsid w:val="0016411A"/>
    <w:rsid w:val="0016441D"/>
    <w:rsid w:val="0016485C"/>
    <w:rsid w:val="00164FE4"/>
    <w:rsid w:val="00165215"/>
    <w:rsid w:val="0016529C"/>
    <w:rsid w:val="0016571E"/>
    <w:rsid w:val="0016577D"/>
    <w:rsid w:val="001658B9"/>
    <w:rsid w:val="00165C73"/>
    <w:rsid w:val="00165E5A"/>
    <w:rsid w:val="001661BA"/>
    <w:rsid w:val="001663C5"/>
    <w:rsid w:val="00166460"/>
    <w:rsid w:val="001665AC"/>
    <w:rsid w:val="001666B4"/>
    <w:rsid w:val="00166AB3"/>
    <w:rsid w:val="00166AF0"/>
    <w:rsid w:val="00166BCB"/>
    <w:rsid w:val="00166EA8"/>
    <w:rsid w:val="00166F25"/>
    <w:rsid w:val="00166F40"/>
    <w:rsid w:val="0016733F"/>
    <w:rsid w:val="00167637"/>
    <w:rsid w:val="00167A18"/>
    <w:rsid w:val="00167C13"/>
    <w:rsid w:val="00167CDC"/>
    <w:rsid w:val="00167D61"/>
    <w:rsid w:val="00167E1D"/>
    <w:rsid w:val="0017035C"/>
    <w:rsid w:val="00170490"/>
    <w:rsid w:val="0017064A"/>
    <w:rsid w:val="00170C82"/>
    <w:rsid w:val="0017168B"/>
    <w:rsid w:val="00171F9A"/>
    <w:rsid w:val="00172029"/>
    <w:rsid w:val="001722D3"/>
    <w:rsid w:val="00172B23"/>
    <w:rsid w:val="00173040"/>
    <w:rsid w:val="001730C4"/>
    <w:rsid w:val="00173195"/>
    <w:rsid w:val="0017338C"/>
    <w:rsid w:val="00173844"/>
    <w:rsid w:val="001738DA"/>
    <w:rsid w:val="00173A99"/>
    <w:rsid w:val="00173B17"/>
    <w:rsid w:val="00173E12"/>
    <w:rsid w:val="00174088"/>
    <w:rsid w:val="001740A0"/>
    <w:rsid w:val="001746D4"/>
    <w:rsid w:val="00174809"/>
    <w:rsid w:val="00174A73"/>
    <w:rsid w:val="00174DE0"/>
    <w:rsid w:val="00175738"/>
    <w:rsid w:val="001757EB"/>
    <w:rsid w:val="00175E19"/>
    <w:rsid w:val="00175F6B"/>
    <w:rsid w:val="00176051"/>
    <w:rsid w:val="001760FF"/>
    <w:rsid w:val="00176236"/>
    <w:rsid w:val="001767DA"/>
    <w:rsid w:val="00176CC1"/>
    <w:rsid w:val="00176E7E"/>
    <w:rsid w:val="00176FEF"/>
    <w:rsid w:val="00177028"/>
    <w:rsid w:val="00177170"/>
    <w:rsid w:val="00177906"/>
    <w:rsid w:val="001779C9"/>
    <w:rsid w:val="00177C40"/>
    <w:rsid w:val="001808D6"/>
    <w:rsid w:val="00180C69"/>
    <w:rsid w:val="0018123E"/>
    <w:rsid w:val="00181445"/>
    <w:rsid w:val="001814F8"/>
    <w:rsid w:val="00181792"/>
    <w:rsid w:val="0018205D"/>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4C4D"/>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883"/>
    <w:rsid w:val="00192A9F"/>
    <w:rsid w:val="00192C11"/>
    <w:rsid w:val="00193741"/>
    <w:rsid w:val="00193A2C"/>
    <w:rsid w:val="0019429C"/>
    <w:rsid w:val="0019482A"/>
    <w:rsid w:val="00194AF9"/>
    <w:rsid w:val="00194C46"/>
    <w:rsid w:val="0019516E"/>
    <w:rsid w:val="00195336"/>
    <w:rsid w:val="00195523"/>
    <w:rsid w:val="001955B3"/>
    <w:rsid w:val="0019570E"/>
    <w:rsid w:val="001961F7"/>
    <w:rsid w:val="001965AA"/>
    <w:rsid w:val="001966E5"/>
    <w:rsid w:val="0019690C"/>
    <w:rsid w:val="00196C0B"/>
    <w:rsid w:val="00196E01"/>
    <w:rsid w:val="00196E9F"/>
    <w:rsid w:val="00196EFF"/>
    <w:rsid w:val="00197225"/>
    <w:rsid w:val="0019729C"/>
    <w:rsid w:val="001977AE"/>
    <w:rsid w:val="00197CED"/>
    <w:rsid w:val="00197FC7"/>
    <w:rsid w:val="001A0288"/>
    <w:rsid w:val="001A090A"/>
    <w:rsid w:val="001A0D72"/>
    <w:rsid w:val="001A0D94"/>
    <w:rsid w:val="001A11E5"/>
    <w:rsid w:val="001A1732"/>
    <w:rsid w:val="001A1C16"/>
    <w:rsid w:val="001A1E07"/>
    <w:rsid w:val="001A1EB6"/>
    <w:rsid w:val="001A1F4D"/>
    <w:rsid w:val="001A242D"/>
    <w:rsid w:val="001A2740"/>
    <w:rsid w:val="001A2807"/>
    <w:rsid w:val="001A28AC"/>
    <w:rsid w:val="001A2AC4"/>
    <w:rsid w:val="001A2C34"/>
    <w:rsid w:val="001A2D8D"/>
    <w:rsid w:val="001A2EEE"/>
    <w:rsid w:val="001A3298"/>
    <w:rsid w:val="001A334C"/>
    <w:rsid w:val="001A378E"/>
    <w:rsid w:val="001A3C9A"/>
    <w:rsid w:val="001A474F"/>
    <w:rsid w:val="001A48A1"/>
    <w:rsid w:val="001A4AC0"/>
    <w:rsid w:val="001A4B18"/>
    <w:rsid w:val="001A586F"/>
    <w:rsid w:val="001A5958"/>
    <w:rsid w:val="001A5AD5"/>
    <w:rsid w:val="001A5C19"/>
    <w:rsid w:val="001A5C1C"/>
    <w:rsid w:val="001A607B"/>
    <w:rsid w:val="001A67E5"/>
    <w:rsid w:val="001A6A91"/>
    <w:rsid w:val="001A6D2E"/>
    <w:rsid w:val="001A6FE4"/>
    <w:rsid w:val="001A70A5"/>
    <w:rsid w:val="001A73D3"/>
    <w:rsid w:val="001A7E92"/>
    <w:rsid w:val="001B069C"/>
    <w:rsid w:val="001B0D2F"/>
    <w:rsid w:val="001B0DBC"/>
    <w:rsid w:val="001B0E1B"/>
    <w:rsid w:val="001B173E"/>
    <w:rsid w:val="001B180F"/>
    <w:rsid w:val="001B1930"/>
    <w:rsid w:val="001B219D"/>
    <w:rsid w:val="001B26B1"/>
    <w:rsid w:val="001B282D"/>
    <w:rsid w:val="001B304A"/>
    <w:rsid w:val="001B31E6"/>
    <w:rsid w:val="001B32EE"/>
    <w:rsid w:val="001B3A1B"/>
    <w:rsid w:val="001B3BA5"/>
    <w:rsid w:val="001B41CD"/>
    <w:rsid w:val="001B4A41"/>
    <w:rsid w:val="001B4C12"/>
    <w:rsid w:val="001B4F92"/>
    <w:rsid w:val="001B5B73"/>
    <w:rsid w:val="001B61A6"/>
    <w:rsid w:val="001B62A3"/>
    <w:rsid w:val="001B6D03"/>
    <w:rsid w:val="001B6EF4"/>
    <w:rsid w:val="001B7DA0"/>
    <w:rsid w:val="001B7E82"/>
    <w:rsid w:val="001C02E3"/>
    <w:rsid w:val="001C02E5"/>
    <w:rsid w:val="001C04BB"/>
    <w:rsid w:val="001C052B"/>
    <w:rsid w:val="001C05C7"/>
    <w:rsid w:val="001C05F0"/>
    <w:rsid w:val="001C0AA3"/>
    <w:rsid w:val="001C0C53"/>
    <w:rsid w:val="001C0D6B"/>
    <w:rsid w:val="001C0DA7"/>
    <w:rsid w:val="001C0EBB"/>
    <w:rsid w:val="001C1149"/>
    <w:rsid w:val="001C1729"/>
    <w:rsid w:val="001C1DF3"/>
    <w:rsid w:val="001C1F5A"/>
    <w:rsid w:val="001C2E0E"/>
    <w:rsid w:val="001C3116"/>
    <w:rsid w:val="001C314B"/>
    <w:rsid w:val="001C3A97"/>
    <w:rsid w:val="001C3B25"/>
    <w:rsid w:val="001C3D06"/>
    <w:rsid w:val="001C4257"/>
    <w:rsid w:val="001C4E89"/>
    <w:rsid w:val="001C506E"/>
    <w:rsid w:val="001C51B3"/>
    <w:rsid w:val="001C5765"/>
    <w:rsid w:val="001C586C"/>
    <w:rsid w:val="001C58B3"/>
    <w:rsid w:val="001C58E2"/>
    <w:rsid w:val="001C5C87"/>
    <w:rsid w:val="001C684B"/>
    <w:rsid w:val="001C69D5"/>
    <w:rsid w:val="001C6AE9"/>
    <w:rsid w:val="001C6D1A"/>
    <w:rsid w:val="001C71C6"/>
    <w:rsid w:val="001C7320"/>
    <w:rsid w:val="001C75A0"/>
    <w:rsid w:val="001C7E58"/>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4BB"/>
    <w:rsid w:val="001D3583"/>
    <w:rsid w:val="001D35D3"/>
    <w:rsid w:val="001D3C88"/>
    <w:rsid w:val="001D3D8B"/>
    <w:rsid w:val="001D3F64"/>
    <w:rsid w:val="001D454C"/>
    <w:rsid w:val="001D4602"/>
    <w:rsid w:val="001D4C8B"/>
    <w:rsid w:val="001D539F"/>
    <w:rsid w:val="001D5672"/>
    <w:rsid w:val="001D5954"/>
    <w:rsid w:val="001D5A22"/>
    <w:rsid w:val="001D6026"/>
    <w:rsid w:val="001D607A"/>
    <w:rsid w:val="001D6266"/>
    <w:rsid w:val="001D69F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77C"/>
    <w:rsid w:val="001E18DB"/>
    <w:rsid w:val="001E1A47"/>
    <w:rsid w:val="001E2824"/>
    <w:rsid w:val="001E2836"/>
    <w:rsid w:val="001E295B"/>
    <w:rsid w:val="001E29F2"/>
    <w:rsid w:val="001E2B9A"/>
    <w:rsid w:val="001E30DD"/>
    <w:rsid w:val="001E34DA"/>
    <w:rsid w:val="001E37CC"/>
    <w:rsid w:val="001E38EF"/>
    <w:rsid w:val="001E3AA3"/>
    <w:rsid w:val="001E3E82"/>
    <w:rsid w:val="001E44B0"/>
    <w:rsid w:val="001E4641"/>
    <w:rsid w:val="001E4961"/>
    <w:rsid w:val="001E4BDF"/>
    <w:rsid w:val="001E4E31"/>
    <w:rsid w:val="001E4FEA"/>
    <w:rsid w:val="001E51E4"/>
    <w:rsid w:val="001E5228"/>
    <w:rsid w:val="001E526C"/>
    <w:rsid w:val="001E62F1"/>
    <w:rsid w:val="001E6479"/>
    <w:rsid w:val="001E64CC"/>
    <w:rsid w:val="001E6501"/>
    <w:rsid w:val="001E6C6E"/>
    <w:rsid w:val="001E6E22"/>
    <w:rsid w:val="001E6E30"/>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478"/>
    <w:rsid w:val="001F2A0C"/>
    <w:rsid w:val="001F306F"/>
    <w:rsid w:val="001F3101"/>
    <w:rsid w:val="001F3BB8"/>
    <w:rsid w:val="001F3CD1"/>
    <w:rsid w:val="001F449C"/>
    <w:rsid w:val="001F4517"/>
    <w:rsid w:val="001F4552"/>
    <w:rsid w:val="001F45A1"/>
    <w:rsid w:val="001F4AC4"/>
    <w:rsid w:val="001F4B68"/>
    <w:rsid w:val="001F4D3C"/>
    <w:rsid w:val="001F4E70"/>
    <w:rsid w:val="001F5126"/>
    <w:rsid w:val="001F53FE"/>
    <w:rsid w:val="001F5421"/>
    <w:rsid w:val="001F548F"/>
    <w:rsid w:val="001F5DC1"/>
    <w:rsid w:val="001F5DCA"/>
    <w:rsid w:val="001F60C9"/>
    <w:rsid w:val="001F676C"/>
    <w:rsid w:val="001F6794"/>
    <w:rsid w:val="001F6AFC"/>
    <w:rsid w:val="001F75AC"/>
    <w:rsid w:val="001F791D"/>
    <w:rsid w:val="0020025A"/>
    <w:rsid w:val="0020031E"/>
    <w:rsid w:val="00200487"/>
    <w:rsid w:val="00200B64"/>
    <w:rsid w:val="00200D3E"/>
    <w:rsid w:val="002014D5"/>
    <w:rsid w:val="0020166A"/>
    <w:rsid w:val="00201913"/>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663"/>
    <w:rsid w:val="0020490E"/>
    <w:rsid w:val="00204C53"/>
    <w:rsid w:val="00204CAC"/>
    <w:rsid w:val="00204DD1"/>
    <w:rsid w:val="00205054"/>
    <w:rsid w:val="002052D1"/>
    <w:rsid w:val="00205378"/>
    <w:rsid w:val="00205562"/>
    <w:rsid w:val="002059F5"/>
    <w:rsid w:val="00206BBE"/>
    <w:rsid w:val="00207032"/>
    <w:rsid w:val="002070EA"/>
    <w:rsid w:val="002070EB"/>
    <w:rsid w:val="0020764F"/>
    <w:rsid w:val="0020795B"/>
    <w:rsid w:val="00207E41"/>
    <w:rsid w:val="00210469"/>
    <w:rsid w:val="0021052B"/>
    <w:rsid w:val="00210557"/>
    <w:rsid w:val="00210559"/>
    <w:rsid w:val="00210FDB"/>
    <w:rsid w:val="00211263"/>
    <w:rsid w:val="00211AF2"/>
    <w:rsid w:val="00211CED"/>
    <w:rsid w:val="002120E2"/>
    <w:rsid w:val="0021210B"/>
    <w:rsid w:val="0021215E"/>
    <w:rsid w:val="00212447"/>
    <w:rsid w:val="002125DF"/>
    <w:rsid w:val="0021265F"/>
    <w:rsid w:val="0021276E"/>
    <w:rsid w:val="00212950"/>
    <w:rsid w:val="002129FC"/>
    <w:rsid w:val="00212BC3"/>
    <w:rsid w:val="0021301E"/>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CF8"/>
    <w:rsid w:val="00217D58"/>
    <w:rsid w:val="00217E99"/>
    <w:rsid w:val="00217EA3"/>
    <w:rsid w:val="00220097"/>
    <w:rsid w:val="002202C4"/>
    <w:rsid w:val="002203CF"/>
    <w:rsid w:val="00220580"/>
    <w:rsid w:val="002205E7"/>
    <w:rsid w:val="002205FE"/>
    <w:rsid w:val="00220799"/>
    <w:rsid w:val="00220BF7"/>
    <w:rsid w:val="00220C09"/>
    <w:rsid w:val="00220C6F"/>
    <w:rsid w:val="00220FCB"/>
    <w:rsid w:val="00221139"/>
    <w:rsid w:val="00221294"/>
    <w:rsid w:val="002212D3"/>
    <w:rsid w:val="00221CE5"/>
    <w:rsid w:val="00222136"/>
    <w:rsid w:val="002222D5"/>
    <w:rsid w:val="0022241F"/>
    <w:rsid w:val="00222806"/>
    <w:rsid w:val="00222D81"/>
    <w:rsid w:val="002235C3"/>
    <w:rsid w:val="002235EC"/>
    <w:rsid w:val="00223D60"/>
    <w:rsid w:val="00223F06"/>
    <w:rsid w:val="0022408D"/>
    <w:rsid w:val="00224272"/>
    <w:rsid w:val="00224387"/>
    <w:rsid w:val="002243AE"/>
    <w:rsid w:val="00224489"/>
    <w:rsid w:val="00225016"/>
    <w:rsid w:val="00225103"/>
    <w:rsid w:val="00225420"/>
    <w:rsid w:val="00225DAE"/>
    <w:rsid w:val="00225E05"/>
    <w:rsid w:val="00225FC9"/>
    <w:rsid w:val="00226360"/>
    <w:rsid w:val="0022638C"/>
    <w:rsid w:val="00226B04"/>
    <w:rsid w:val="00226B76"/>
    <w:rsid w:val="00226D45"/>
    <w:rsid w:val="0022727A"/>
    <w:rsid w:val="0022727F"/>
    <w:rsid w:val="002278D5"/>
    <w:rsid w:val="00227B45"/>
    <w:rsid w:val="00227D57"/>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3D69"/>
    <w:rsid w:val="00234188"/>
    <w:rsid w:val="002344E5"/>
    <w:rsid w:val="00234615"/>
    <w:rsid w:val="00234B52"/>
    <w:rsid w:val="00234FFE"/>
    <w:rsid w:val="00235330"/>
    <w:rsid w:val="002354F0"/>
    <w:rsid w:val="00235613"/>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6B3"/>
    <w:rsid w:val="002449B5"/>
    <w:rsid w:val="00244B21"/>
    <w:rsid w:val="00244E0F"/>
    <w:rsid w:val="002455BC"/>
    <w:rsid w:val="00245777"/>
    <w:rsid w:val="00246437"/>
    <w:rsid w:val="00246A0A"/>
    <w:rsid w:val="002470A3"/>
    <w:rsid w:val="002477D4"/>
    <w:rsid w:val="002479BF"/>
    <w:rsid w:val="00247A7F"/>
    <w:rsid w:val="00247B58"/>
    <w:rsid w:val="00247C22"/>
    <w:rsid w:val="00247C95"/>
    <w:rsid w:val="00250038"/>
    <w:rsid w:val="002500D5"/>
    <w:rsid w:val="0025045D"/>
    <w:rsid w:val="00250AF1"/>
    <w:rsid w:val="00250D26"/>
    <w:rsid w:val="00250EF7"/>
    <w:rsid w:val="00250F36"/>
    <w:rsid w:val="002512EA"/>
    <w:rsid w:val="00251C86"/>
    <w:rsid w:val="00251F46"/>
    <w:rsid w:val="002527D6"/>
    <w:rsid w:val="00252EC0"/>
    <w:rsid w:val="00252EE4"/>
    <w:rsid w:val="002530E9"/>
    <w:rsid w:val="00253768"/>
    <w:rsid w:val="00253781"/>
    <w:rsid w:val="002539AE"/>
    <w:rsid w:val="00253A19"/>
    <w:rsid w:val="00253A91"/>
    <w:rsid w:val="00253F78"/>
    <w:rsid w:val="0025405C"/>
    <w:rsid w:val="002540B8"/>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6DB1"/>
    <w:rsid w:val="002572B7"/>
    <w:rsid w:val="002573C9"/>
    <w:rsid w:val="0025745C"/>
    <w:rsid w:val="00257731"/>
    <w:rsid w:val="00257906"/>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C0D"/>
    <w:rsid w:val="00262E0B"/>
    <w:rsid w:val="002632C2"/>
    <w:rsid w:val="0026336E"/>
    <w:rsid w:val="002633E2"/>
    <w:rsid w:val="00263E1E"/>
    <w:rsid w:val="002640F8"/>
    <w:rsid w:val="00264748"/>
    <w:rsid w:val="00264979"/>
    <w:rsid w:val="00264BD3"/>
    <w:rsid w:val="00264BFF"/>
    <w:rsid w:val="00264ED1"/>
    <w:rsid w:val="00264F86"/>
    <w:rsid w:val="00265040"/>
    <w:rsid w:val="002652C8"/>
    <w:rsid w:val="002653E8"/>
    <w:rsid w:val="002654B5"/>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A12"/>
    <w:rsid w:val="00272E0C"/>
    <w:rsid w:val="00272E70"/>
    <w:rsid w:val="00272F0A"/>
    <w:rsid w:val="00272F90"/>
    <w:rsid w:val="00273023"/>
    <w:rsid w:val="002731F3"/>
    <w:rsid w:val="0027356E"/>
    <w:rsid w:val="00273A51"/>
    <w:rsid w:val="00273CE1"/>
    <w:rsid w:val="0027498E"/>
    <w:rsid w:val="002749AB"/>
    <w:rsid w:val="002752D8"/>
    <w:rsid w:val="002752E9"/>
    <w:rsid w:val="00275ACE"/>
    <w:rsid w:val="0027675C"/>
    <w:rsid w:val="00276CC6"/>
    <w:rsid w:val="00276FEA"/>
    <w:rsid w:val="00277138"/>
    <w:rsid w:val="0027719F"/>
    <w:rsid w:val="002772CB"/>
    <w:rsid w:val="00277327"/>
    <w:rsid w:val="002776F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B1B"/>
    <w:rsid w:val="00281C28"/>
    <w:rsid w:val="00281CFE"/>
    <w:rsid w:val="00281DD8"/>
    <w:rsid w:val="00282094"/>
    <w:rsid w:val="002821AF"/>
    <w:rsid w:val="00282364"/>
    <w:rsid w:val="00282441"/>
    <w:rsid w:val="00282739"/>
    <w:rsid w:val="002829A0"/>
    <w:rsid w:val="00282AB9"/>
    <w:rsid w:val="00282C5D"/>
    <w:rsid w:val="00282CEC"/>
    <w:rsid w:val="002830B5"/>
    <w:rsid w:val="00283521"/>
    <w:rsid w:val="00283714"/>
    <w:rsid w:val="00283722"/>
    <w:rsid w:val="002838DE"/>
    <w:rsid w:val="00283EC0"/>
    <w:rsid w:val="00284355"/>
    <w:rsid w:val="00284411"/>
    <w:rsid w:val="00284708"/>
    <w:rsid w:val="00284758"/>
    <w:rsid w:val="00284EAB"/>
    <w:rsid w:val="00284FB1"/>
    <w:rsid w:val="00285006"/>
    <w:rsid w:val="00285057"/>
    <w:rsid w:val="0028556B"/>
    <w:rsid w:val="0028556E"/>
    <w:rsid w:val="002855F0"/>
    <w:rsid w:val="00285663"/>
    <w:rsid w:val="00285988"/>
    <w:rsid w:val="0028598D"/>
    <w:rsid w:val="002860BA"/>
    <w:rsid w:val="00286326"/>
    <w:rsid w:val="002868A8"/>
    <w:rsid w:val="002869FA"/>
    <w:rsid w:val="00286A72"/>
    <w:rsid w:val="00286CEA"/>
    <w:rsid w:val="002873C5"/>
    <w:rsid w:val="002876C3"/>
    <w:rsid w:val="00287B28"/>
    <w:rsid w:val="0029054A"/>
    <w:rsid w:val="002907E0"/>
    <w:rsid w:val="00290A13"/>
    <w:rsid w:val="00290F23"/>
    <w:rsid w:val="00290FF8"/>
    <w:rsid w:val="002913C8"/>
    <w:rsid w:val="0029141E"/>
    <w:rsid w:val="0029152C"/>
    <w:rsid w:val="00291B97"/>
    <w:rsid w:val="00291BE7"/>
    <w:rsid w:val="00291F44"/>
    <w:rsid w:val="00292C71"/>
    <w:rsid w:val="00293519"/>
    <w:rsid w:val="002936C6"/>
    <w:rsid w:val="00293D11"/>
    <w:rsid w:val="00293FB1"/>
    <w:rsid w:val="002940BB"/>
    <w:rsid w:val="002943B6"/>
    <w:rsid w:val="00294758"/>
    <w:rsid w:val="0029476C"/>
    <w:rsid w:val="002948DD"/>
    <w:rsid w:val="00294DEF"/>
    <w:rsid w:val="0029529E"/>
    <w:rsid w:val="002955B6"/>
    <w:rsid w:val="00295D1E"/>
    <w:rsid w:val="0029611D"/>
    <w:rsid w:val="0029660F"/>
    <w:rsid w:val="00296A9A"/>
    <w:rsid w:val="00296B8F"/>
    <w:rsid w:val="00296C7A"/>
    <w:rsid w:val="00297635"/>
    <w:rsid w:val="002979BE"/>
    <w:rsid w:val="00297A78"/>
    <w:rsid w:val="002A0069"/>
    <w:rsid w:val="002A0168"/>
    <w:rsid w:val="002A01EF"/>
    <w:rsid w:val="002A0859"/>
    <w:rsid w:val="002A0900"/>
    <w:rsid w:val="002A14DD"/>
    <w:rsid w:val="002A172A"/>
    <w:rsid w:val="002A1A8B"/>
    <w:rsid w:val="002A1C3E"/>
    <w:rsid w:val="002A1CE4"/>
    <w:rsid w:val="002A1D4F"/>
    <w:rsid w:val="002A21CC"/>
    <w:rsid w:val="002A2354"/>
    <w:rsid w:val="002A248E"/>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18"/>
    <w:rsid w:val="002A6592"/>
    <w:rsid w:val="002A6653"/>
    <w:rsid w:val="002A6BED"/>
    <w:rsid w:val="002A6C9D"/>
    <w:rsid w:val="002A6DE4"/>
    <w:rsid w:val="002A7095"/>
    <w:rsid w:val="002A73AE"/>
    <w:rsid w:val="002A74D8"/>
    <w:rsid w:val="002A79CF"/>
    <w:rsid w:val="002A7BBE"/>
    <w:rsid w:val="002A7E0F"/>
    <w:rsid w:val="002A7EF8"/>
    <w:rsid w:val="002B005F"/>
    <w:rsid w:val="002B0193"/>
    <w:rsid w:val="002B01FC"/>
    <w:rsid w:val="002B03DC"/>
    <w:rsid w:val="002B06CF"/>
    <w:rsid w:val="002B0908"/>
    <w:rsid w:val="002B0B9F"/>
    <w:rsid w:val="002B0BDA"/>
    <w:rsid w:val="002B0C1C"/>
    <w:rsid w:val="002B0D02"/>
    <w:rsid w:val="002B0FBF"/>
    <w:rsid w:val="002B1632"/>
    <w:rsid w:val="002B163C"/>
    <w:rsid w:val="002B197C"/>
    <w:rsid w:val="002B1B3B"/>
    <w:rsid w:val="002B1C64"/>
    <w:rsid w:val="002B2D3B"/>
    <w:rsid w:val="002B3564"/>
    <w:rsid w:val="002B3822"/>
    <w:rsid w:val="002B3935"/>
    <w:rsid w:val="002B3AB2"/>
    <w:rsid w:val="002B3BC3"/>
    <w:rsid w:val="002B3CF2"/>
    <w:rsid w:val="002B419D"/>
    <w:rsid w:val="002B41A7"/>
    <w:rsid w:val="002B4521"/>
    <w:rsid w:val="002B473D"/>
    <w:rsid w:val="002B4853"/>
    <w:rsid w:val="002B4869"/>
    <w:rsid w:val="002B48D3"/>
    <w:rsid w:val="002B4ABB"/>
    <w:rsid w:val="002B4BCF"/>
    <w:rsid w:val="002B4D29"/>
    <w:rsid w:val="002B4DB4"/>
    <w:rsid w:val="002B55C5"/>
    <w:rsid w:val="002B57F6"/>
    <w:rsid w:val="002B5BD4"/>
    <w:rsid w:val="002B5D24"/>
    <w:rsid w:val="002B5D96"/>
    <w:rsid w:val="002B6956"/>
    <w:rsid w:val="002B6B8F"/>
    <w:rsid w:val="002B6C58"/>
    <w:rsid w:val="002B6D39"/>
    <w:rsid w:val="002B71B9"/>
    <w:rsid w:val="002B7BA5"/>
    <w:rsid w:val="002C0172"/>
    <w:rsid w:val="002C01B3"/>
    <w:rsid w:val="002C0493"/>
    <w:rsid w:val="002C064A"/>
    <w:rsid w:val="002C06FE"/>
    <w:rsid w:val="002C074D"/>
    <w:rsid w:val="002C0E2B"/>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43E"/>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7E9"/>
    <w:rsid w:val="002C6A4D"/>
    <w:rsid w:val="002C706A"/>
    <w:rsid w:val="002C75EC"/>
    <w:rsid w:val="002C780F"/>
    <w:rsid w:val="002D0003"/>
    <w:rsid w:val="002D028B"/>
    <w:rsid w:val="002D0423"/>
    <w:rsid w:val="002D0579"/>
    <w:rsid w:val="002D0794"/>
    <w:rsid w:val="002D0AA1"/>
    <w:rsid w:val="002D0BFC"/>
    <w:rsid w:val="002D0CF5"/>
    <w:rsid w:val="002D0FB5"/>
    <w:rsid w:val="002D12AD"/>
    <w:rsid w:val="002D177F"/>
    <w:rsid w:val="002D1AF8"/>
    <w:rsid w:val="002D271F"/>
    <w:rsid w:val="002D3149"/>
    <w:rsid w:val="002D34A6"/>
    <w:rsid w:val="002D3636"/>
    <w:rsid w:val="002D3770"/>
    <w:rsid w:val="002D3E6B"/>
    <w:rsid w:val="002D4760"/>
    <w:rsid w:val="002D4926"/>
    <w:rsid w:val="002D4A03"/>
    <w:rsid w:val="002D4A44"/>
    <w:rsid w:val="002D4B49"/>
    <w:rsid w:val="002D4C3A"/>
    <w:rsid w:val="002D4E1C"/>
    <w:rsid w:val="002D4FC2"/>
    <w:rsid w:val="002D5032"/>
    <w:rsid w:val="002D5094"/>
    <w:rsid w:val="002D5147"/>
    <w:rsid w:val="002D51CE"/>
    <w:rsid w:val="002D52AD"/>
    <w:rsid w:val="002D566D"/>
    <w:rsid w:val="002D59C4"/>
    <w:rsid w:val="002D5BC0"/>
    <w:rsid w:val="002D60CB"/>
    <w:rsid w:val="002D694E"/>
    <w:rsid w:val="002D6AC7"/>
    <w:rsid w:val="002D73E9"/>
    <w:rsid w:val="002D7607"/>
    <w:rsid w:val="002D7BEF"/>
    <w:rsid w:val="002D7F94"/>
    <w:rsid w:val="002E06BD"/>
    <w:rsid w:val="002E0995"/>
    <w:rsid w:val="002E1038"/>
    <w:rsid w:val="002E113A"/>
    <w:rsid w:val="002E153F"/>
    <w:rsid w:val="002E1C61"/>
    <w:rsid w:val="002E1DE2"/>
    <w:rsid w:val="002E263E"/>
    <w:rsid w:val="002E2741"/>
    <w:rsid w:val="002E3196"/>
    <w:rsid w:val="002E3451"/>
    <w:rsid w:val="002E348C"/>
    <w:rsid w:val="002E3A5F"/>
    <w:rsid w:val="002E4201"/>
    <w:rsid w:val="002E465D"/>
    <w:rsid w:val="002E4711"/>
    <w:rsid w:val="002E47E0"/>
    <w:rsid w:val="002E4886"/>
    <w:rsid w:val="002E492C"/>
    <w:rsid w:val="002E499F"/>
    <w:rsid w:val="002E4E60"/>
    <w:rsid w:val="002E4E65"/>
    <w:rsid w:val="002E5003"/>
    <w:rsid w:val="002E50AC"/>
    <w:rsid w:val="002E52FA"/>
    <w:rsid w:val="002E5498"/>
    <w:rsid w:val="002E55A5"/>
    <w:rsid w:val="002E55AE"/>
    <w:rsid w:val="002E5AD7"/>
    <w:rsid w:val="002E6622"/>
    <w:rsid w:val="002E699B"/>
    <w:rsid w:val="002E6A0B"/>
    <w:rsid w:val="002E7022"/>
    <w:rsid w:val="002E726B"/>
    <w:rsid w:val="002E7E32"/>
    <w:rsid w:val="002F02D5"/>
    <w:rsid w:val="002F0513"/>
    <w:rsid w:val="002F0FC1"/>
    <w:rsid w:val="002F130A"/>
    <w:rsid w:val="002F1311"/>
    <w:rsid w:val="002F1A96"/>
    <w:rsid w:val="002F1BBF"/>
    <w:rsid w:val="002F1C84"/>
    <w:rsid w:val="002F1CD5"/>
    <w:rsid w:val="002F1D56"/>
    <w:rsid w:val="002F1E07"/>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1CB"/>
    <w:rsid w:val="002F7418"/>
    <w:rsid w:val="002F742C"/>
    <w:rsid w:val="002F7477"/>
    <w:rsid w:val="002F7F76"/>
    <w:rsid w:val="003006D3"/>
    <w:rsid w:val="003007C5"/>
    <w:rsid w:val="00300958"/>
    <w:rsid w:val="0030112E"/>
    <w:rsid w:val="0030133C"/>
    <w:rsid w:val="003017BF"/>
    <w:rsid w:val="00301A5A"/>
    <w:rsid w:val="0030231D"/>
    <w:rsid w:val="0030238C"/>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884"/>
    <w:rsid w:val="00304972"/>
    <w:rsid w:val="00305242"/>
    <w:rsid w:val="00305294"/>
    <w:rsid w:val="0030537D"/>
    <w:rsid w:val="003053E5"/>
    <w:rsid w:val="00305FBD"/>
    <w:rsid w:val="00306021"/>
    <w:rsid w:val="00306077"/>
    <w:rsid w:val="00306178"/>
    <w:rsid w:val="003061D8"/>
    <w:rsid w:val="00306283"/>
    <w:rsid w:val="003069AF"/>
    <w:rsid w:val="0030708B"/>
    <w:rsid w:val="00307118"/>
    <w:rsid w:val="003073EA"/>
    <w:rsid w:val="003075A4"/>
    <w:rsid w:val="00307943"/>
    <w:rsid w:val="00307B0E"/>
    <w:rsid w:val="00307CB1"/>
    <w:rsid w:val="003100CB"/>
    <w:rsid w:val="003102C1"/>
    <w:rsid w:val="00310798"/>
    <w:rsid w:val="0031111A"/>
    <w:rsid w:val="003115C6"/>
    <w:rsid w:val="00311849"/>
    <w:rsid w:val="003118F5"/>
    <w:rsid w:val="00311C20"/>
    <w:rsid w:val="00311C38"/>
    <w:rsid w:val="00312912"/>
    <w:rsid w:val="00312B4D"/>
    <w:rsid w:val="00312BB4"/>
    <w:rsid w:val="00312D1E"/>
    <w:rsid w:val="00313E51"/>
    <w:rsid w:val="00314AF3"/>
    <w:rsid w:val="00314DA3"/>
    <w:rsid w:val="00314EAF"/>
    <w:rsid w:val="00314F7D"/>
    <w:rsid w:val="00314FBF"/>
    <w:rsid w:val="00315051"/>
    <w:rsid w:val="00315AEA"/>
    <w:rsid w:val="00315B37"/>
    <w:rsid w:val="00316260"/>
    <w:rsid w:val="00316453"/>
    <w:rsid w:val="003172BE"/>
    <w:rsid w:val="003172DB"/>
    <w:rsid w:val="003178D8"/>
    <w:rsid w:val="003179CC"/>
    <w:rsid w:val="00320541"/>
    <w:rsid w:val="00320668"/>
    <w:rsid w:val="00320BF2"/>
    <w:rsid w:val="00320F50"/>
    <w:rsid w:val="00321092"/>
    <w:rsid w:val="00321249"/>
    <w:rsid w:val="00321477"/>
    <w:rsid w:val="003214B3"/>
    <w:rsid w:val="00321B24"/>
    <w:rsid w:val="00321B9F"/>
    <w:rsid w:val="00321EC4"/>
    <w:rsid w:val="0032229D"/>
    <w:rsid w:val="00322382"/>
    <w:rsid w:val="00322B12"/>
    <w:rsid w:val="00322BC4"/>
    <w:rsid w:val="00322BF7"/>
    <w:rsid w:val="00322FC4"/>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0C6"/>
    <w:rsid w:val="00330E28"/>
    <w:rsid w:val="00330E77"/>
    <w:rsid w:val="00330F0F"/>
    <w:rsid w:val="003311F9"/>
    <w:rsid w:val="003313A7"/>
    <w:rsid w:val="00331488"/>
    <w:rsid w:val="00332326"/>
    <w:rsid w:val="0033258B"/>
    <w:rsid w:val="00332781"/>
    <w:rsid w:val="00332A8F"/>
    <w:rsid w:val="00332CDD"/>
    <w:rsid w:val="003334C5"/>
    <w:rsid w:val="00333A79"/>
    <w:rsid w:val="00333B67"/>
    <w:rsid w:val="00334A00"/>
    <w:rsid w:val="00334E27"/>
    <w:rsid w:val="00334EA8"/>
    <w:rsid w:val="0033540D"/>
    <w:rsid w:val="0033549B"/>
    <w:rsid w:val="00335C7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B04"/>
    <w:rsid w:val="00342DB3"/>
    <w:rsid w:val="003430C1"/>
    <w:rsid w:val="003436C6"/>
    <w:rsid w:val="00343AC3"/>
    <w:rsid w:val="003443C1"/>
    <w:rsid w:val="003449C9"/>
    <w:rsid w:val="00345101"/>
    <w:rsid w:val="003454C6"/>
    <w:rsid w:val="00345DD2"/>
    <w:rsid w:val="00345F56"/>
    <w:rsid w:val="003464F8"/>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8E"/>
    <w:rsid w:val="00352E99"/>
    <w:rsid w:val="00352EEB"/>
    <w:rsid w:val="00353025"/>
    <w:rsid w:val="0035347E"/>
    <w:rsid w:val="003539E3"/>
    <w:rsid w:val="00353DF6"/>
    <w:rsid w:val="00354231"/>
    <w:rsid w:val="003543AA"/>
    <w:rsid w:val="003544AE"/>
    <w:rsid w:val="00354B8C"/>
    <w:rsid w:val="00354B94"/>
    <w:rsid w:val="00354C05"/>
    <w:rsid w:val="00354D59"/>
    <w:rsid w:val="00355238"/>
    <w:rsid w:val="00355533"/>
    <w:rsid w:val="00355646"/>
    <w:rsid w:val="00355FA1"/>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B0B"/>
    <w:rsid w:val="00363E19"/>
    <w:rsid w:val="0036486E"/>
    <w:rsid w:val="003649E1"/>
    <w:rsid w:val="00364B5C"/>
    <w:rsid w:val="00364CCE"/>
    <w:rsid w:val="00364F40"/>
    <w:rsid w:val="003655AE"/>
    <w:rsid w:val="00365CFC"/>
    <w:rsid w:val="00365F7D"/>
    <w:rsid w:val="0036630E"/>
    <w:rsid w:val="00366488"/>
    <w:rsid w:val="00366E2B"/>
    <w:rsid w:val="00366EF2"/>
    <w:rsid w:val="00366F68"/>
    <w:rsid w:val="00367464"/>
    <w:rsid w:val="00367485"/>
    <w:rsid w:val="003675DF"/>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291E"/>
    <w:rsid w:val="003734BD"/>
    <w:rsid w:val="00373724"/>
    <w:rsid w:val="00373D99"/>
    <w:rsid w:val="00373DE7"/>
    <w:rsid w:val="003744BA"/>
    <w:rsid w:val="00374AFC"/>
    <w:rsid w:val="00374D26"/>
    <w:rsid w:val="00375299"/>
    <w:rsid w:val="003754B5"/>
    <w:rsid w:val="0037552F"/>
    <w:rsid w:val="00375930"/>
    <w:rsid w:val="00375DD9"/>
    <w:rsid w:val="00375E21"/>
    <w:rsid w:val="00376844"/>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9EF"/>
    <w:rsid w:val="00381A17"/>
    <w:rsid w:val="00382160"/>
    <w:rsid w:val="0038225E"/>
    <w:rsid w:val="00382445"/>
    <w:rsid w:val="0038304D"/>
    <w:rsid w:val="0038374E"/>
    <w:rsid w:val="003838C5"/>
    <w:rsid w:val="00383ADC"/>
    <w:rsid w:val="00383D2F"/>
    <w:rsid w:val="00383D48"/>
    <w:rsid w:val="00383F3E"/>
    <w:rsid w:val="00384007"/>
    <w:rsid w:val="00384067"/>
    <w:rsid w:val="00384657"/>
    <w:rsid w:val="00384C0E"/>
    <w:rsid w:val="00384E2B"/>
    <w:rsid w:val="00384F83"/>
    <w:rsid w:val="003851D3"/>
    <w:rsid w:val="00385914"/>
    <w:rsid w:val="00385D7A"/>
    <w:rsid w:val="0038690A"/>
    <w:rsid w:val="00386D5B"/>
    <w:rsid w:val="00386F88"/>
    <w:rsid w:val="00387072"/>
    <w:rsid w:val="0038714E"/>
    <w:rsid w:val="00387249"/>
    <w:rsid w:val="00387416"/>
    <w:rsid w:val="00387AA2"/>
    <w:rsid w:val="00387E74"/>
    <w:rsid w:val="00387E86"/>
    <w:rsid w:val="00390241"/>
    <w:rsid w:val="00390705"/>
    <w:rsid w:val="0039096F"/>
    <w:rsid w:val="00390D2E"/>
    <w:rsid w:val="00391915"/>
    <w:rsid w:val="00392014"/>
    <w:rsid w:val="00392314"/>
    <w:rsid w:val="003923FE"/>
    <w:rsid w:val="003927A7"/>
    <w:rsid w:val="00392B4E"/>
    <w:rsid w:val="003930B5"/>
    <w:rsid w:val="003933A6"/>
    <w:rsid w:val="0039348C"/>
    <w:rsid w:val="003934F6"/>
    <w:rsid w:val="00393995"/>
    <w:rsid w:val="00393A75"/>
    <w:rsid w:val="00393AF2"/>
    <w:rsid w:val="00393C81"/>
    <w:rsid w:val="00393D6C"/>
    <w:rsid w:val="00394155"/>
    <w:rsid w:val="003948D1"/>
    <w:rsid w:val="00394D3F"/>
    <w:rsid w:val="00394F11"/>
    <w:rsid w:val="00394F9F"/>
    <w:rsid w:val="0039514D"/>
    <w:rsid w:val="00395836"/>
    <w:rsid w:val="003958BA"/>
    <w:rsid w:val="00396D23"/>
    <w:rsid w:val="003974C3"/>
    <w:rsid w:val="0039756F"/>
    <w:rsid w:val="003976D4"/>
    <w:rsid w:val="00397A3B"/>
    <w:rsid w:val="00397D8A"/>
    <w:rsid w:val="00397E30"/>
    <w:rsid w:val="00397ED4"/>
    <w:rsid w:val="003A0656"/>
    <w:rsid w:val="003A06C6"/>
    <w:rsid w:val="003A098F"/>
    <w:rsid w:val="003A0A04"/>
    <w:rsid w:val="003A0A6F"/>
    <w:rsid w:val="003A0A90"/>
    <w:rsid w:val="003A0B0F"/>
    <w:rsid w:val="003A0C4B"/>
    <w:rsid w:val="003A0CAF"/>
    <w:rsid w:val="003A0CBC"/>
    <w:rsid w:val="003A114C"/>
    <w:rsid w:val="003A1215"/>
    <w:rsid w:val="003A15C6"/>
    <w:rsid w:val="003A175F"/>
    <w:rsid w:val="003A1E4F"/>
    <w:rsid w:val="003A2137"/>
    <w:rsid w:val="003A33E5"/>
    <w:rsid w:val="003A3651"/>
    <w:rsid w:val="003A36B4"/>
    <w:rsid w:val="003A36D2"/>
    <w:rsid w:val="003A3760"/>
    <w:rsid w:val="003A3826"/>
    <w:rsid w:val="003A3835"/>
    <w:rsid w:val="003A3E00"/>
    <w:rsid w:val="003A3FBB"/>
    <w:rsid w:val="003A41B5"/>
    <w:rsid w:val="003A41C8"/>
    <w:rsid w:val="003A4736"/>
    <w:rsid w:val="003A4A47"/>
    <w:rsid w:val="003A53EC"/>
    <w:rsid w:val="003A54A0"/>
    <w:rsid w:val="003A5899"/>
    <w:rsid w:val="003A5ACC"/>
    <w:rsid w:val="003A5D8B"/>
    <w:rsid w:val="003A64CE"/>
    <w:rsid w:val="003A6683"/>
    <w:rsid w:val="003A68F0"/>
    <w:rsid w:val="003A7194"/>
    <w:rsid w:val="003A73AA"/>
    <w:rsid w:val="003A7486"/>
    <w:rsid w:val="003A7521"/>
    <w:rsid w:val="003A767E"/>
    <w:rsid w:val="003A772A"/>
    <w:rsid w:val="003A7757"/>
    <w:rsid w:val="003A7CF5"/>
    <w:rsid w:val="003A7DC3"/>
    <w:rsid w:val="003A7F13"/>
    <w:rsid w:val="003B0087"/>
    <w:rsid w:val="003B0389"/>
    <w:rsid w:val="003B07CD"/>
    <w:rsid w:val="003B0A78"/>
    <w:rsid w:val="003B0E3E"/>
    <w:rsid w:val="003B1224"/>
    <w:rsid w:val="003B1632"/>
    <w:rsid w:val="003B1826"/>
    <w:rsid w:val="003B1958"/>
    <w:rsid w:val="003B1A80"/>
    <w:rsid w:val="003B1BAC"/>
    <w:rsid w:val="003B1CBD"/>
    <w:rsid w:val="003B2051"/>
    <w:rsid w:val="003B2077"/>
    <w:rsid w:val="003B2095"/>
    <w:rsid w:val="003B2557"/>
    <w:rsid w:val="003B25A5"/>
    <w:rsid w:val="003B32B8"/>
    <w:rsid w:val="003B3426"/>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08E"/>
    <w:rsid w:val="003C0163"/>
    <w:rsid w:val="003C0539"/>
    <w:rsid w:val="003C0BF9"/>
    <w:rsid w:val="003C0E35"/>
    <w:rsid w:val="003C0EF3"/>
    <w:rsid w:val="003C1124"/>
    <w:rsid w:val="003C144D"/>
    <w:rsid w:val="003C16DD"/>
    <w:rsid w:val="003C1CEE"/>
    <w:rsid w:val="003C1D8C"/>
    <w:rsid w:val="003C1FAF"/>
    <w:rsid w:val="003C2567"/>
    <w:rsid w:val="003C273B"/>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F3E"/>
    <w:rsid w:val="003D0288"/>
    <w:rsid w:val="003D04AE"/>
    <w:rsid w:val="003D06CA"/>
    <w:rsid w:val="003D0D85"/>
    <w:rsid w:val="003D10E5"/>
    <w:rsid w:val="003D1238"/>
    <w:rsid w:val="003D145B"/>
    <w:rsid w:val="003D1540"/>
    <w:rsid w:val="003D164B"/>
    <w:rsid w:val="003D1B23"/>
    <w:rsid w:val="003D1C43"/>
    <w:rsid w:val="003D1C44"/>
    <w:rsid w:val="003D1DD6"/>
    <w:rsid w:val="003D1E53"/>
    <w:rsid w:val="003D1EBA"/>
    <w:rsid w:val="003D2560"/>
    <w:rsid w:val="003D2585"/>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C99"/>
    <w:rsid w:val="003D6ED9"/>
    <w:rsid w:val="003D73C5"/>
    <w:rsid w:val="003D7454"/>
    <w:rsid w:val="003D762C"/>
    <w:rsid w:val="003D7844"/>
    <w:rsid w:val="003D7BB9"/>
    <w:rsid w:val="003D7C05"/>
    <w:rsid w:val="003D7C82"/>
    <w:rsid w:val="003D7CEE"/>
    <w:rsid w:val="003E0158"/>
    <w:rsid w:val="003E061C"/>
    <w:rsid w:val="003E07FF"/>
    <w:rsid w:val="003E0989"/>
    <w:rsid w:val="003E0D00"/>
    <w:rsid w:val="003E0D59"/>
    <w:rsid w:val="003E0DC4"/>
    <w:rsid w:val="003E0E06"/>
    <w:rsid w:val="003E1663"/>
    <w:rsid w:val="003E16E9"/>
    <w:rsid w:val="003E1F78"/>
    <w:rsid w:val="003E2208"/>
    <w:rsid w:val="003E2485"/>
    <w:rsid w:val="003E24DE"/>
    <w:rsid w:val="003E2B9B"/>
    <w:rsid w:val="003E2CB5"/>
    <w:rsid w:val="003E2F70"/>
    <w:rsid w:val="003E337E"/>
    <w:rsid w:val="003E34D3"/>
    <w:rsid w:val="003E39C9"/>
    <w:rsid w:val="003E4057"/>
    <w:rsid w:val="003E4500"/>
    <w:rsid w:val="003E45BB"/>
    <w:rsid w:val="003E460F"/>
    <w:rsid w:val="003E464F"/>
    <w:rsid w:val="003E4B38"/>
    <w:rsid w:val="003E5975"/>
    <w:rsid w:val="003E5F70"/>
    <w:rsid w:val="003E63C5"/>
    <w:rsid w:val="003E6982"/>
    <w:rsid w:val="003E6A94"/>
    <w:rsid w:val="003E6B82"/>
    <w:rsid w:val="003E6BA3"/>
    <w:rsid w:val="003E6FAB"/>
    <w:rsid w:val="003E71E9"/>
    <w:rsid w:val="003E7600"/>
    <w:rsid w:val="003E79E3"/>
    <w:rsid w:val="003E7B6A"/>
    <w:rsid w:val="003E7EC9"/>
    <w:rsid w:val="003E7F13"/>
    <w:rsid w:val="003F0160"/>
    <w:rsid w:val="003F08D1"/>
    <w:rsid w:val="003F0B5F"/>
    <w:rsid w:val="003F0C76"/>
    <w:rsid w:val="003F1235"/>
    <w:rsid w:val="003F17C4"/>
    <w:rsid w:val="003F1891"/>
    <w:rsid w:val="003F1C98"/>
    <w:rsid w:val="003F1CB2"/>
    <w:rsid w:val="003F1CF5"/>
    <w:rsid w:val="003F1F4B"/>
    <w:rsid w:val="003F2A65"/>
    <w:rsid w:val="003F2F44"/>
    <w:rsid w:val="003F3CD2"/>
    <w:rsid w:val="003F42F6"/>
    <w:rsid w:val="003F45B2"/>
    <w:rsid w:val="003F48CC"/>
    <w:rsid w:val="003F59BD"/>
    <w:rsid w:val="003F5C90"/>
    <w:rsid w:val="003F5E45"/>
    <w:rsid w:val="003F65CD"/>
    <w:rsid w:val="003F6AAA"/>
    <w:rsid w:val="003F7164"/>
    <w:rsid w:val="003F7222"/>
    <w:rsid w:val="003F7400"/>
    <w:rsid w:val="003F7968"/>
    <w:rsid w:val="003F7BED"/>
    <w:rsid w:val="003F7ECD"/>
    <w:rsid w:val="0040059D"/>
    <w:rsid w:val="0040072E"/>
    <w:rsid w:val="00400B95"/>
    <w:rsid w:val="00400EA0"/>
    <w:rsid w:val="00400F33"/>
    <w:rsid w:val="004010C5"/>
    <w:rsid w:val="00401505"/>
    <w:rsid w:val="004016E8"/>
    <w:rsid w:val="004023DE"/>
    <w:rsid w:val="004031EE"/>
    <w:rsid w:val="004032A4"/>
    <w:rsid w:val="00403489"/>
    <w:rsid w:val="00403616"/>
    <w:rsid w:val="00403673"/>
    <w:rsid w:val="004036AD"/>
    <w:rsid w:val="004039DD"/>
    <w:rsid w:val="00403AE9"/>
    <w:rsid w:val="00403B87"/>
    <w:rsid w:val="00403BA3"/>
    <w:rsid w:val="00403ED9"/>
    <w:rsid w:val="004042D9"/>
    <w:rsid w:val="004045F6"/>
    <w:rsid w:val="00404D75"/>
    <w:rsid w:val="00404D8C"/>
    <w:rsid w:val="004058C0"/>
    <w:rsid w:val="004058D0"/>
    <w:rsid w:val="004060BC"/>
    <w:rsid w:val="00406132"/>
    <w:rsid w:val="004067CF"/>
    <w:rsid w:val="004067E3"/>
    <w:rsid w:val="0040686B"/>
    <w:rsid w:val="00406A1A"/>
    <w:rsid w:val="00406AD8"/>
    <w:rsid w:val="00406D68"/>
    <w:rsid w:val="00406E61"/>
    <w:rsid w:val="00407580"/>
    <w:rsid w:val="00407E8F"/>
    <w:rsid w:val="00407EA8"/>
    <w:rsid w:val="0041037B"/>
    <w:rsid w:val="004108CD"/>
    <w:rsid w:val="00410B63"/>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4B9F"/>
    <w:rsid w:val="00415751"/>
    <w:rsid w:val="00415836"/>
    <w:rsid w:val="00415AF3"/>
    <w:rsid w:val="00415B80"/>
    <w:rsid w:val="00415B82"/>
    <w:rsid w:val="00415ECD"/>
    <w:rsid w:val="0041669C"/>
    <w:rsid w:val="00416725"/>
    <w:rsid w:val="0041678D"/>
    <w:rsid w:val="00416BE8"/>
    <w:rsid w:val="004170F9"/>
    <w:rsid w:val="00417113"/>
    <w:rsid w:val="0041737A"/>
    <w:rsid w:val="00417558"/>
    <w:rsid w:val="004175F9"/>
    <w:rsid w:val="0041774E"/>
    <w:rsid w:val="00417CA8"/>
    <w:rsid w:val="00417CD1"/>
    <w:rsid w:val="00417F8E"/>
    <w:rsid w:val="004200A6"/>
    <w:rsid w:val="004206E2"/>
    <w:rsid w:val="00420805"/>
    <w:rsid w:val="0042096A"/>
    <w:rsid w:val="00420E8C"/>
    <w:rsid w:val="0042116C"/>
    <w:rsid w:val="004214FF"/>
    <w:rsid w:val="00421876"/>
    <w:rsid w:val="00422013"/>
    <w:rsid w:val="00422282"/>
    <w:rsid w:val="0042229F"/>
    <w:rsid w:val="00422650"/>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331"/>
    <w:rsid w:val="004334ED"/>
    <w:rsid w:val="004336B6"/>
    <w:rsid w:val="004337E2"/>
    <w:rsid w:val="0043383C"/>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115"/>
    <w:rsid w:val="00441229"/>
    <w:rsid w:val="004414E6"/>
    <w:rsid w:val="004417E3"/>
    <w:rsid w:val="00441B41"/>
    <w:rsid w:val="00441C72"/>
    <w:rsid w:val="00441D7A"/>
    <w:rsid w:val="00441D99"/>
    <w:rsid w:val="004424AD"/>
    <w:rsid w:val="0044285D"/>
    <w:rsid w:val="00442AA3"/>
    <w:rsid w:val="00443369"/>
    <w:rsid w:val="00443577"/>
    <w:rsid w:val="00443936"/>
    <w:rsid w:val="00443F9F"/>
    <w:rsid w:val="0044413A"/>
    <w:rsid w:val="004442DD"/>
    <w:rsid w:val="00444621"/>
    <w:rsid w:val="00444A86"/>
    <w:rsid w:val="00444AAF"/>
    <w:rsid w:val="00444DF7"/>
    <w:rsid w:val="00444E10"/>
    <w:rsid w:val="00445153"/>
    <w:rsid w:val="00445167"/>
    <w:rsid w:val="004456C4"/>
    <w:rsid w:val="004457E7"/>
    <w:rsid w:val="004460AF"/>
    <w:rsid w:val="004465A0"/>
    <w:rsid w:val="0044672A"/>
    <w:rsid w:val="004468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933"/>
    <w:rsid w:val="00451A90"/>
    <w:rsid w:val="00452260"/>
    <w:rsid w:val="0045269A"/>
    <w:rsid w:val="0045277A"/>
    <w:rsid w:val="004527B3"/>
    <w:rsid w:val="004528D5"/>
    <w:rsid w:val="004531AB"/>
    <w:rsid w:val="00453915"/>
    <w:rsid w:val="0045397E"/>
    <w:rsid w:val="00453C05"/>
    <w:rsid w:val="00453CC9"/>
    <w:rsid w:val="00453D5D"/>
    <w:rsid w:val="0045417D"/>
    <w:rsid w:val="0045421E"/>
    <w:rsid w:val="004543D0"/>
    <w:rsid w:val="004552DB"/>
    <w:rsid w:val="00455532"/>
    <w:rsid w:val="00455FE4"/>
    <w:rsid w:val="004560FA"/>
    <w:rsid w:val="0045637B"/>
    <w:rsid w:val="00456485"/>
    <w:rsid w:val="0045697B"/>
    <w:rsid w:val="00457497"/>
    <w:rsid w:val="0045759A"/>
    <w:rsid w:val="004576AE"/>
    <w:rsid w:val="00457985"/>
    <w:rsid w:val="00457B49"/>
    <w:rsid w:val="00457F27"/>
    <w:rsid w:val="00457F72"/>
    <w:rsid w:val="00457F86"/>
    <w:rsid w:val="00457FCE"/>
    <w:rsid w:val="00460B56"/>
    <w:rsid w:val="00460C75"/>
    <w:rsid w:val="00460E09"/>
    <w:rsid w:val="00461671"/>
    <w:rsid w:val="00461686"/>
    <w:rsid w:val="00461815"/>
    <w:rsid w:val="00461C7D"/>
    <w:rsid w:val="00462018"/>
    <w:rsid w:val="00462075"/>
    <w:rsid w:val="004623FD"/>
    <w:rsid w:val="004629EB"/>
    <w:rsid w:val="00462BDA"/>
    <w:rsid w:val="00462D2F"/>
    <w:rsid w:val="00462E42"/>
    <w:rsid w:val="00462F58"/>
    <w:rsid w:val="00462FCD"/>
    <w:rsid w:val="00463229"/>
    <w:rsid w:val="00463469"/>
    <w:rsid w:val="004634B1"/>
    <w:rsid w:val="0046379A"/>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D5"/>
    <w:rsid w:val="00470EF4"/>
    <w:rsid w:val="00472040"/>
    <w:rsid w:val="00472622"/>
    <w:rsid w:val="00472921"/>
    <w:rsid w:val="00472D8C"/>
    <w:rsid w:val="004731D8"/>
    <w:rsid w:val="00473263"/>
    <w:rsid w:val="00473341"/>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48A"/>
    <w:rsid w:val="0047680C"/>
    <w:rsid w:val="004769A4"/>
    <w:rsid w:val="004769EA"/>
    <w:rsid w:val="00476F75"/>
    <w:rsid w:val="0047700B"/>
    <w:rsid w:val="004770E0"/>
    <w:rsid w:val="004772BB"/>
    <w:rsid w:val="004775C9"/>
    <w:rsid w:val="0047767F"/>
    <w:rsid w:val="004776C2"/>
    <w:rsid w:val="00477984"/>
    <w:rsid w:val="00477D4A"/>
    <w:rsid w:val="00477DA2"/>
    <w:rsid w:val="004801DE"/>
    <w:rsid w:val="0048028E"/>
    <w:rsid w:val="0048037D"/>
    <w:rsid w:val="00480853"/>
    <w:rsid w:val="00480B87"/>
    <w:rsid w:val="0048102B"/>
    <w:rsid w:val="00481081"/>
    <w:rsid w:val="00481216"/>
    <w:rsid w:val="004815E4"/>
    <w:rsid w:val="00481C9E"/>
    <w:rsid w:val="004827B5"/>
    <w:rsid w:val="00482B92"/>
    <w:rsid w:val="00482E7C"/>
    <w:rsid w:val="00482F5A"/>
    <w:rsid w:val="00482F6B"/>
    <w:rsid w:val="004832C0"/>
    <w:rsid w:val="0048333D"/>
    <w:rsid w:val="00483AAF"/>
    <w:rsid w:val="00483AF6"/>
    <w:rsid w:val="004840F9"/>
    <w:rsid w:val="00484AE1"/>
    <w:rsid w:val="00485010"/>
    <w:rsid w:val="00485028"/>
    <w:rsid w:val="0048581E"/>
    <w:rsid w:val="00485DB2"/>
    <w:rsid w:val="004860D3"/>
    <w:rsid w:val="004861BD"/>
    <w:rsid w:val="004863C0"/>
    <w:rsid w:val="004866A7"/>
    <w:rsid w:val="004866C3"/>
    <w:rsid w:val="004867AB"/>
    <w:rsid w:val="00487050"/>
    <w:rsid w:val="00487298"/>
    <w:rsid w:val="0048788B"/>
    <w:rsid w:val="00487DA1"/>
    <w:rsid w:val="00487EAC"/>
    <w:rsid w:val="00487F47"/>
    <w:rsid w:val="00490505"/>
    <w:rsid w:val="00490765"/>
    <w:rsid w:val="004909CB"/>
    <w:rsid w:val="0049100B"/>
    <w:rsid w:val="00491331"/>
    <w:rsid w:val="00491587"/>
    <w:rsid w:val="00491605"/>
    <w:rsid w:val="00491637"/>
    <w:rsid w:val="00491BE3"/>
    <w:rsid w:val="004927C6"/>
    <w:rsid w:val="00492DD6"/>
    <w:rsid w:val="00493278"/>
    <w:rsid w:val="00493346"/>
    <w:rsid w:val="00493433"/>
    <w:rsid w:val="00493673"/>
    <w:rsid w:val="00493772"/>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70F"/>
    <w:rsid w:val="00496ACB"/>
    <w:rsid w:val="00496B74"/>
    <w:rsid w:val="00496D5E"/>
    <w:rsid w:val="0049703F"/>
    <w:rsid w:val="004970A7"/>
    <w:rsid w:val="00497389"/>
    <w:rsid w:val="004973E1"/>
    <w:rsid w:val="00497D96"/>
    <w:rsid w:val="004A0290"/>
    <w:rsid w:val="004A0598"/>
    <w:rsid w:val="004A068D"/>
    <w:rsid w:val="004A06B4"/>
    <w:rsid w:val="004A0870"/>
    <w:rsid w:val="004A0B3D"/>
    <w:rsid w:val="004A0FED"/>
    <w:rsid w:val="004A11CF"/>
    <w:rsid w:val="004A16B3"/>
    <w:rsid w:val="004A1DCA"/>
    <w:rsid w:val="004A1F32"/>
    <w:rsid w:val="004A2551"/>
    <w:rsid w:val="004A2780"/>
    <w:rsid w:val="004A29C2"/>
    <w:rsid w:val="004A2E29"/>
    <w:rsid w:val="004A323B"/>
    <w:rsid w:val="004A3931"/>
    <w:rsid w:val="004A3C81"/>
    <w:rsid w:val="004A4789"/>
    <w:rsid w:val="004A4B06"/>
    <w:rsid w:val="004A4B6D"/>
    <w:rsid w:val="004A4C6D"/>
    <w:rsid w:val="004A4C87"/>
    <w:rsid w:val="004A52A1"/>
    <w:rsid w:val="004A52DC"/>
    <w:rsid w:val="004A535C"/>
    <w:rsid w:val="004A55F7"/>
    <w:rsid w:val="004A56C4"/>
    <w:rsid w:val="004A5C74"/>
    <w:rsid w:val="004A626F"/>
    <w:rsid w:val="004A6331"/>
    <w:rsid w:val="004A64F2"/>
    <w:rsid w:val="004A6FC7"/>
    <w:rsid w:val="004A70A2"/>
    <w:rsid w:val="004A7441"/>
    <w:rsid w:val="004A7877"/>
    <w:rsid w:val="004A7D0A"/>
    <w:rsid w:val="004B00BB"/>
    <w:rsid w:val="004B0142"/>
    <w:rsid w:val="004B01A5"/>
    <w:rsid w:val="004B04F9"/>
    <w:rsid w:val="004B0B95"/>
    <w:rsid w:val="004B1584"/>
    <w:rsid w:val="004B16CF"/>
    <w:rsid w:val="004B16D7"/>
    <w:rsid w:val="004B19A5"/>
    <w:rsid w:val="004B1B84"/>
    <w:rsid w:val="004B1BDD"/>
    <w:rsid w:val="004B1CF5"/>
    <w:rsid w:val="004B1F52"/>
    <w:rsid w:val="004B21EC"/>
    <w:rsid w:val="004B2223"/>
    <w:rsid w:val="004B222C"/>
    <w:rsid w:val="004B24B8"/>
    <w:rsid w:val="004B2951"/>
    <w:rsid w:val="004B2AA8"/>
    <w:rsid w:val="004B2BA2"/>
    <w:rsid w:val="004B2C78"/>
    <w:rsid w:val="004B2E7D"/>
    <w:rsid w:val="004B2F8D"/>
    <w:rsid w:val="004B32A1"/>
    <w:rsid w:val="004B3B76"/>
    <w:rsid w:val="004B408A"/>
    <w:rsid w:val="004B4371"/>
    <w:rsid w:val="004B4675"/>
    <w:rsid w:val="004B4B48"/>
    <w:rsid w:val="004B4CA0"/>
    <w:rsid w:val="004B4D0A"/>
    <w:rsid w:val="004B4D12"/>
    <w:rsid w:val="004B51B3"/>
    <w:rsid w:val="004B523D"/>
    <w:rsid w:val="004B524E"/>
    <w:rsid w:val="004B537D"/>
    <w:rsid w:val="004B5980"/>
    <w:rsid w:val="004B5A59"/>
    <w:rsid w:val="004B5BA5"/>
    <w:rsid w:val="004B5E5C"/>
    <w:rsid w:val="004B5E87"/>
    <w:rsid w:val="004B5FF3"/>
    <w:rsid w:val="004B6067"/>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016"/>
    <w:rsid w:val="004C339B"/>
    <w:rsid w:val="004C3537"/>
    <w:rsid w:val="004C3556"/>
    <w:rsid w:val="004C3657"/>
    <w:rsid w:val="004C3A3C"/>
    <w:rsid w:val="004C3AFB"/>
    <w:rsid w:val="004C3CEA"/>
    <w:rsid w:val="004C3DA3"/>
    <w:rsid w:val="004C4879"/>
    <w:rsid w:val="004C4893"/>
    <w:rsid w:val="004C495B"/>
    <w:rsid w:val="004C4966"/>
    <w:rsid w:val="004C4A14"/>
    <w:rsid w:val="004C4D51"/>
    <w:rsid w:val="004C4DEC"/>
    <w:rsid w:val="004C5445"/>
    <w:rsid w:val="004C581D"/>
    <w:rsid w:val="004C5BFD"/>
    <w:rsid w:val="004C5DD2"/>
    <w:rsid w:val="004C5DE3"/>
    <w:rsid w:val="004C651A"/>
    <w:rsid w:val="004C674D"/>
    <w:rsid w:val="004C6848"/>
    <w:rsid w:val="004C6C2D"/>
    <w:rsid w:val="004C6D33"/>
    <w:rsid w:val="004C6D5D"/>
    <w:rsid w:val="004C6E35"/>
    <w:rsid w:val="004C7FEF"/>
    <w:rsid w:val="004D0040"/>
    <w:rsid w:val="004D0118"/>
    <w:rsid w:val="004D0153"/>
    <w:rsid w:val="004D0602"/>
    <w:rsid w:val="004D0705"/>
    <w:rsid w:val="004D0F2E"/>
    <w:rsid w:val="004D14A5"/>
    <w:rsid w:val="004D2160"/>
    <w:rsid w:val="004D2258"/>
    <w:rsid w:val="004D2285"/>
    <w:rsid w:val="004D2297"/>
    <w:rsid w:val="004D26F4"/>
    <w:rsid w:val="004D32EE"/>
    <w:rsid w:val="004D3471"/>
    <w:rsid w:val="004D3B96"/>
    <w:rsid w:val="004D4187"/>
    <w:rsid w:val="004D445E"/>
    <w:rsid w:val="004D46C3"/>
    <w:rsid w:val="004D4C1F"/>
    <w:rsid w:val="004D4E2B"/>
    <w:rsid w:val="004D517B"/>
    <w:rsid w:val="004D5189"/>
    <w:rsid w:val="004D5986"/>
    <w:rsid w:val="004D5D24"/>
    <w:rsid w:val="004D5D7F"/>
    <w:rsid w:val="004D5DDE"/>
    <w:rsid w:val="004D5E6B"/>
    <w:rsid w:val="004D610E"/>
    <w:rsid w:val="004D6312"/>
    <w:rsid w:val="004D6477"/>
    <w:rsid w:val="004D69AC"/>
    <w:rsid w:val="004D6D19"/>
    <w:rsid w:val="004D75D1"/>
    <w:rsid w:val="004D77EB"/>
    <w:rsid w:val="004D78E3"/>
    <w:rsid w:val="004D7935"/>
    <w:rsid w:val="004D7976"/>
    <w:rsid w:val="004D7F7A"/>
    <w:rsid w:val="004E0279"/>
    <w:rsid w:val="004E0311"/>
    <w:rsid w:val="004E05D1"/>
    <w:rsid w:val="004E065F"/>
    <w:rsid w:val="004E0E86"/>
    <w:rsid w:val="004E0EF7"/>
    <w:rsid w:val="004E1025"/>
    <w:rsid w:val="004E139D"/>
    <w:rsid w:val="004E1618"/>
    <w:rsid w:val="004E1A40"/>
    <w:rsid w:val="004E1CB3"/>
    <w:rsid w:val="004E1D0F"/>
    <w:rsid w:val="004E2669"/>
    <w:rsid w:val="004E274F"/>
    <w:rsid w:val="004E2A85"/>
    <w:rsid w:val="004E2B5D"/>
    <w:rsid w:val="004E3027"/>
    <w:rsid w:val="004E3422"/>
    <w:rsid w:val="004E35C2"/>
    <w:rsid w:val="004E37CD"/>
    <w:rsid w:val="004E3C18"/>
    <w:rsid w:val="004E3C31"/>
    <w:rsid w:val="004E4050"/>
    <w:rsid w:val="004E418F"/>
    <w:rsid w:val="004E442A"/>
    <w:rsid w:val="004E452B"/>
    <w:rsid w:val="004E46C3"/>
    <w:rsid w:val="004E4A9F"/>
    <w:rsid w:val="004E4B45"/>
    <w:rsid w:val="004E4FBE"/>
    <w:rsid w:val="004E51AC"/>
    <w:rsid w:val="004E524A"/>
    <w:rsid w:val="004E527F"/>
    <w:rsid w:val="004E53B8"/>
    <w:rsid w:val="004E5437"/>
    <w:rsid w:val="004E5459"/>
    <w:rsid w:val="004E54B2"/>
    <w:rsid w:val="004E5A7B"/>
    <w:rsid w:val="004E639E"/>
    <w:rsid w:val="004E6445"/>
    <w:rsid w:val="004E65E9"/>
    <w:rsid w:val="004E65F1"/>
    <w:rsid w:val="004E6635"/>
    <w:rsid w:val="004E6D00"/>
    <w:rsid w:val="004E70FC"/>
    <w:rsid w:val="004E78C6"/>
    <w:rsid w:val="004F002A"/>
    <w:rsid w:val="004F0206"/>
    <w:rsid w:val="004F05F1"/>
    <w:rsid w:val="004F0633"/>
    <w:rsid w:val="004F0660"/>
    <w:rsid w:val="004F079A"/>
    <w:rsid w:val="004F0A67"/>
    <w:rsid w:val="004F0E28"/>
    <w:rsid w:val="004F0E46"/>
    <w:rsid w:val="004F10D9"/>
    <w:rsid w:val="004F1BAA"/>
    <w:rsid w:val="004F1ED1"/>
    <w:rsid w:val="004F2394"/>
    <w:rsid w:val="004F2487"/>
    <w:rsid w:val="004F2513"/>
    <w:rsid w:val="004F28D7"/>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69A"/>
    <w:rsid w:val="0050377A"/>
    <w:rsid w:val="0050398F"/>
    <w:rsid w:val="00503B14"/>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E56"/>
    <w:rsid w:val="00507E5C"/>
    <w:rsid w:val="00510D5E"/>
    <w:rsid w:val="00510EC9"/>
    <w:rsid w:val="00511033"/>
    <w:rsid w:val="0051126B"/>
    <w:rsid w:val="00511503"/>
    <w:rsid w:val="00511721"/>
    <w:rsid w:val="00511789"/>
    <w:rsid w:val="00511979"/>
    <w:rsid w:val="005124A7"/>
    <w:rsid w:val="00512561"/>
    <w:rsid w:val="0051282E"/>
    <w:rsid w:val="005128B2"/>
    <w:rsid w:val="005128B8"/>
    <w:rsid w:val="00512ADC"/>
    <w:rsid w:val="00512BAA"/>
    <w:rsid w:val="00512E76"/>
    <w:rsid w:val="00512EAF"/>
    <w:rsid w:val="00513460"/>
    <w:rsid w:val="0051352C"/>
    <w:rsid w:val="00513AB9"/>
    <w:rsid w:val="00513B3D"/>
    <w:rsid w:val="00513DA1"/>
    <w:rsid w:val="00513E08"/>
    <w:rsid w:val="00514101"/>
    <w:rsid w:val="00514579"/>
    <w:rsid w:val="00514E7E"/>
    <w:rsid w:val="00514F31"/>
    <w:rsid w:val="00515099"/>
    <w:rsid w:val="0051550D"/>
    <w:rsid w:val="00515628"/>
    <w:rsid w:val="00515660"/>
    <w:rsid w:val="0051587C"/>
    <w:rsid w:val="0051597D"/>
    <w:rsid w:val="005159AB"/>
    <w:rsid w:val="00515CA0"/>
    <w:rsid w:val="00515FC5"/>
    <w:rsid w:val="00516095"/>
    <w:rsid w:val="005160FB"/>
    <w:rsid w:val="0051619A"/>
    <w:rsid w:val="00516358"/>
    <w:rsid w:val="005166A5"/>
    <w:rsid w:val="00516CBE"/>
    <w:rsid w:val="00517182"/>
    <w:rsid w:val="00517511"/>
    <w:rsid w:val="005176F7"/>
    <w:rsid w:val="0051783D"/>
    <w:rsid w:val="00517A42"/>
    <w:rsid w:val="00517A88"/>
    <w:rsid w:val="00517AD6"/>
    <w:rsid w:val="00517D6F"/>
    <w:rsid w:val="005205C2"/>
    <w:rsid w:val="005206DB"/>
    <w:rsid w:val="005207FF"/>
    <w:rsid w:val="00520D5F"/>
    <w:rsid w:val="00520FCB"/>
    <w:rsid w:val="00521323"/>
    <w:rsid w:val="0052141D"/>
    <w:rsid w:val="00521955"/>
    <w:rsid w:val="00521AD6"/>
    <w:rsid w:val="00521E75"/>
    <w:rsid w:val="005222CC"/>
    <w:rsid w:val="00522499"/>
    <w:rsid w:val="00522680"/>
    <w:rsid w:val="005226A2"/>
    <w:rsid w:val="0052276C"/>
    <w:rsid w:val="0052298D"/>
    <w:rsid w:val="00522F07"/>
    <w:rsid w:val="0052308A"/>
    <w:rsid w:val="0052315B"/>
    <w:rsid w:val="0052340B"/>
    <w:rsid w:val="00523999"/>
    <w:rsid w:val="00523DDA"/>
    <w:rsid w:val="00524469"/>
    <w:rsid w:val="00524691"/>
    <w:rsid w:val="00524692"/>
    <w:rsid w:val="0052568B"/>
    <w:rsid w:val="00525819"/>
    <w:rsid w:val="00525AD7"/>
    <w:rsid w:val="00525D36"/>
    <w:rsid w:val="00526017"/>
    <w:rsid w:val="005260A2"/>
    <w:rsid w:val="005261C7"/>
    <w:rsid w:val="0052622D"/>
    <w:rsid w:val="005266CE"/>
    <w:rsid w:val="00526A78"/>
    <w:rsid w:val="00527065"/>
    <w:rsid w:val="0052709A"/>
    <w:rsid w:val="005274FF"/>
    <w:rsid w:val="005276AC"/>
    <w:rsid w:val="005279D9"/>
    <w:rsid w:val="005303FF"/>
    <w:rsid w:val="00530A98"/>
    <w:rsid w:val="00530BBD"/>
    <w:rsid w:val="00530FCD"/>
    <w:rsid w:val="00531212"/>
    <w:rsid w:val="005312D7"/>
    <w:rsid w:val="005314F9"/>
    <w:rsid w:val="005315F0"/>
    <w:rsid w:val="005316BC"/>
    <w:rsid w:val="00531C4B"/>
    <w:rsid w:val="00531F14"/>
    <w:rsid w:val="00531F91"/>
    <w:rsid w:val="0053257B"/>
    <w:rsid w:val="00533795"/>
    <w:rsid w:val="00533A32"/>
    <w:rsid w:val="00534549"/>
    <w:rsid w:val="005346DE"/>
    <w:rsid w:val="00534CB9"/>
    <w:rsid w:val="00535F5C"/>
    <w:rsid w:val="005363DF"/>
    <w:rsid w:val="005376E1"/>
    <w:rsid w:val="0053770F"/>
    <w:rsid w:val="005378BD"/>
    <w:rsid w:val="005401C5"/>
    <w:rsid w:val="00540567"/>
    <w:rsid w:val="00540B12"/>
    <w:rsid w:val="00540B67"/>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B6D"/>
    <w:rsid w:val="00544D7C"/>
    <w:rsid w:val="0054514F"/>
    <w:rsid w:val="00545C31"/>
    <w:rsid w:val="00545F46"/>
    <w:rsid w:val="00545FF5"/>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299"/>
    <w:rsid w:val="005508B4"/>
    <w:rsid w:val="00550A16"/>
    <w:rsid w:val="00550A9C"/>
    <w:rsid w:val="00551277"/>
    <w:rsid w:val="005517D4"/>
    <w:rsid w:val="00551ADF"/>
    <w:rsid w:val="00551D1E"/>
    <w:rsid w:val="00552278"/>
    <w:rsid w:val="00552949"/>
    <w:rsid w:val="00552E23"/>
    <w:rsid w:val="00552F5B"/>
    <w:rsid w:val="00553573"/>
    <w:rsid w:val="0055378E"/>
    <w:rsid w:val="00553AA0"/>
    <w:rsid w:val="00553B4B"/>
    <w:rsid w:val="00553C31"/>
    <w:rsid w:val="00554137"/>
    <w:rsid w:val="005543A3"/>
    <w:rsid w:val="005543F7"/>
    <w:rsid w:val="00554A37"/>
    <w:rsid w:val="00554E55"/>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1C"/>
    <w:rsid w:val="00560B4B"/>
    <w:rsid w:val="00560BB4"/>
    <w:rsid w:val="00560E1F"/>
    <w:rsid w:val="005610A4"/>
    <w:rsid w:val="005611D0"/>
    <w:rsid w:val="00561F2D"/>
    <w:rsid w:val="00562EE4"/>
    <w:rsid w:val="005632C1"/>
    <w:rsid w:val="0056350D"/>
    <w:rsid w:val="005638E0"/>
    <w:rsid w:val="0056391E"/>
    <w:rsid w:val="0056392E"/>
    <w:rsid w:val="005639A8"/>
    <w:rsid w:val="005639F9"/>
    <w:rsid w:val="00563B17"/>
    <w:rsid w:val="00564098"/>
    <w:rsid w:val="005651C9"/>
    <w:rsid w:val="0056531F"/>
    <w:rsid w:val="00565455"/>
    <w:rsid w:val="005655F9"/>
    <w:rsid w:val="00565650"/>
    <w:rsid w:val="005659CB"/>
    <w:rsid w:val="00566545"/>
    <w:rsid w:val="00566C5A"/>
    <w:rsid w:val="00566F28"/>
    <w:rsid w:val="00567030"/>
    <w:rsid w:val="00567107"/>
    <w:rsid w:val="0056767A"/>
    <w:rsid w:val="0056780F"/>
    <w:rsid w:val="0056788C"/>
    <w:rsid w:val="00567C2F"/>
    <w:rsid w:val="00567EFE"/>
    <w:rsid w:val="0057022B"/>
    <w:rsid w:val="00570B8C"/>
    <w:rsid w:val="00570C76"/>
    <w:rsid w:val="00571115"/>
    <w:rsid w:val="00571237"/>
    <w:rsid w:val="005712BD"/>
    <w:rsid w:val="00571433"/>
    <w:rsid w:val="00571676"/>
    <w:rsid w:val="005717DE"/>
    <w:rsid w:val="00571836"/>
    <w:rsid w:val="00571B98"/>
    <w:rsid w:val="00571F14"/>
    <w:rsid w:val="0057202B"/>
    <w:rsid w:val="0057226A"/>
    <w:rsid w:val="00572B18"/>
    <w:rsid w:val="00572BE5"/>
    <w:rsid w:val="00572CF0"/>
    <w:rsid w:val="00572DE5"/>
    <w:rsid w:val="00573A85"/>
    <w:rsid w:val="00573D39"/>
    <w:rsid w:val="00573DFB"/>
    <w:rsid w:val="00574218"/>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43C"/>
    <w:rsid w:val="0057669B"/>
    <w:rsid w:val="00576935"/>
    <w:rsid w:val="00576B28"/>
    <w:rsid w:val="00576C6B"/>
    <w:rsid w:val="0057794D"/>
    <w:rsid w:val="00577FEF"/>
    <w:rsid w:val="00580213"/>
    <w:rsid w:val="00580292"/>
    <w:rsid w:val="00580324"/>
    <w:rsid w:val="00580782"/>
    <w:rsid w:val="00580B81"/>
    <w:rsid w:val="00580C0C"/>
    <w:rsid w:val="00581105"/>
    <w:rsid w:val="0058116C"/>
    <w:rsid w:val="00581BFE"/>
    <w:rsid w:val="00581D37"/>
    <w:rsid w:val="00581FD7"/>
    <w:rsid w:val="005822FD"/>
    <w:rsid w:val="005827A2"/>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7D0"/>
    <w:rsid w:val="005868DC"/>
    <w:rsid w:val="00586B3D"/>
    <w:rsid w:val="00587654"/>
    <w:rsid w:val="00587833"/>
    <w:rsid w:val="005900E1"/>
    <w:rsid w:val="005902F0"/>
    <w:rsid w:val="005903F8"/>
    <w:rsid w:val="005907B1"/>
    <w:rsid w:val="005907E0"/>
    <w:rsid w:val="00590979"/>
    <w:rsid w:val="00590E55"/>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15"/>
    <w:rsid w:val="0059542C"/>
    <w:rsid w:val="005954EF"/>
    <w:rsid w:val="005954F3"/>
    <w:rsid w:val="005956EF"/>
    <w:rsid w:val="00595AD4"/>
    <w:rsid w:val="00595C47"/>
    <w:rsid w:val="00596177"/>
    <w:rsid w:val="005962F5"/>
    <w:rsid w:val="00596F7B"/>
    <w:rsid w:val="005973CF"/>
    <w:rsid w:val="00597BAB"/>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122"/>
    <w:rsid w:val="005A540C"/>
    <w:rsid w:val="005A5663"/>
    <w:rsid w:val="005A5668"/>
    <w:rsid w:val="005A59AF"/>
    <w:rsid w:val="005A5BDC"/>
    <w:rsid w:val="005A5D37"/>
    <w:rsid w:val="005A6180"/>
    <w:rsid w:val="005A6399"/>
    <w:rsid w:val="005A65C1"/>
    <w:rsid w:val="005A6A3F"/>
    <w:rsid w:val="005A6AF7"/>
    <w:rsid w:val="005A6BC4"/>
    <w:rsid w:val="005A6DFA"/>
    <w:rsid w:val="005A7770"/>
    <w:rsid w:val="005A7A30"/>
    <w:rsid w:val="005A7C48"/>
    <w:rsid w:val="005B002D"/>
    <w:rsid w:val="005B040B"/>
    <w:rsid w:val="005B0BD5"/>
    <w:rsid w:val="005B0CEF"/>
    <w:rsid w:val="005B0D5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65D"/>
    <w:rsid w:val="005B376E"/>
    <w:rsid w:val="005B3A17"/>
    <w:rsid w:val="005B3C2F"/>
    <w:rsid w:val="005B3E29"/>
    <w:rsid w:val="005B3FC5"/>
    <w:rsid w:val="005B434B"/>
    <w:rsid w:val="005B45E3"/>
    <w:rsid w:val="005B4A24"/>
    <w:rsid w:val="005B4E02"/>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B2"/>
    <w:rsid w:val="005C12E0"/>
    <w:rsid w:val="005C1510"/>
    <w:rsid w:val="005C2014"/>
    <w:rsid w:val="005C2E3E"/>
    <w:rsid w:val="005C2EED"/>
    <w:rsid w:val="005C313A"/>
    <w:rsid w:val="005C349B"/>
    <w:rsid w:val="005C3863"/>
    <w:rsid w:val="005C3FF0"/>
    <w:rsid w:val="005C41FC"/>
    <w:rsid w:val="005C4270"/>
    <w:rsid w:val="005C43FB"/>
    <w:rsid w:val="005C4668"/>
    <w:rsid w:val="005C47BC"/>
    <w:rsid w:val="005C4DB9"/>
    <w:rsid w:val="005C57EF"/>
    <w:rsid w:val="005C5C0E"/>
    <w:rsid w:val="005C5F6A"/>
    <w:rsid w:val="005C6250"/>
    <w:rsid w:val="005C6333"/>
    <w:rsid w:val="005C6392"/>
    <w:rsid w:val="005C65A9"/>
    <w:rsid w:val="005C65CD"/>
    <w:rsid w:val="005C69FA"/>
    <w:rsid w:val="005C709D"/>
    <w:rsid w:val="005C72EC"/>
    <w:rsid w:val="005C750E"/>
    <w:rsid w:val="005C7647"/>
    <w:rsid w:val="005C7780"/>
    <w:rsid w:val="005C7DD2"/>
    <w:rsid w:val="005C7E33"/>
    <w:rsid w:val="005D0B60"/>
    <w:rsid w:val="005D0CBF"/>
    <w:rsid w:val="005D114F"/>
    <w:rsid w:val="005D1987"/>
    <w:rsid w:val="005D198B"/>
    <w:rsid w:val="005D1B0E"/>
    <w:rsid w:val="005D1D53"/>
    <w:rsid w:val="005D1F4E"/>
    <w:rsid w:val="005D253C"/>
    <w:rsid w:val="005D2991"/>
    <w:rsid w:val="005D2D5B"/>
    <w:rsid w:val="005D354B"/>
    <w:rsid w:val="005D3574"/>
    <w:rsid w:val="005D357D"/>
    <w:rsid w:val="005D3597"/>
    <w:rsid w:val="005D3B7B"/>
    <w:rsid w:val="005D3E1B"/>
    <w:rsid w:val="005D3EDE"/>
    <w:rsid w:val="005D4229"/>
    <w:rsid w:val="005D461E"/>
    <w:rsid w:val="005D4A4E"/>
    <w:rsid w:val="005D50A0"/>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827"/>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04"/>
    <w:rsid w:val="005E4730"/>
    <w:rsid w:val="005E485D"/>
    <w:rsid w:val="005E4BAD"/>
    <w:rsid w:val="005E4D8A"/>
    <w:rsid w:val="005E51A6"/>
    <w:rsid w:val="005E5240"/>
    <w:rsid w:val="005E6341"/>
    <w:rsid w:val="005E646C"/>
    <w:rsid w:val="005E6A98"/>
    <w:rsid w:val="005E6D0E"/>
    <w:rsid w:val="005E6DEB"/>
    <w:rsid w:val="005E7081"/>
    <w:rsid w:val="005E71C3"/>
    <w:rsid w:val="005E7C8C"/>
    <w:rsid w:val="005E7CC7"/>
    <w:rsid w:val="005E7D6E"/>
    <w:rsid w:val="005E7FD6"/>
    <w:rsid w:val="005F0506"/>
    <w:rsid w:val="005F062D"/>
    <w:rsid w:val="005F067D"/>
    <w:rsid w:val="005F093E"/>
    <w:rsid w:val="005F12AF"/>
    <w:rsid w:val="005F12FF"/>
    <w:rsid w:val="005F1759"/>
    <w:rsid w:val="005F18B2"/>
    <w:rsid w:val="005F19D5"/>
    <w:rsid w:val="005F1AEC"/>
    <w:rsid w:val="005F1B17"/>
    <w:rsid w:val="005F1B3C"/>
    <w:rsid w:val="005F1BA7"/>
    <w:rsid w:val="005F22F3"/>
    <w:rsid w:val="005F356C"/>
    <w:rsid w:val="005F3756"/>
    <w:rsid w:val="005F3976"/>
    <w:rsid w:val="005F3BD2"/>
    <w:rsid w:val="005F3D09"/>
    <w:rsid w:val="005F4344"/>
    <w:rsid w:val="005F442B"/>
    <w:rsid w:val="005F47BE"/>
    <w:rsid w:val="005F48A6"/>
    <w:rsid w:val="005F4C06"/>
    <w:rsid w:val="005F4F24"/>
    <w:rsid w:val="005F51DE"/>
    <w:rsid w:val="005F5213"/>
    <w:rsid w:val="005F52D9"/>
    <w:rsid w:val="005F56B5"/>
    <w:rsid w:val="005F576A"/>
    <w:rsid w:val="005F5FBE"/>
    <w:rsid w:val="005F6043"/>
    <w:rsid w:val="005F61C8"/>
    <w:rsid w:val="005F6205"/>
    <w:rsid w:val="005F63CE"/>
    <w:rsid w:val="005F63D4"/>
    <w:rsid w:val="005F7088"/>
    <w:rsid w:val="005F7545"/>
    <w:rsid w:val="005F788B"/>
    <w:rsid w:val="005F7C3D"/>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6DE7"/>
    <w:rsid w:val="0060704E"/>
    <w:rsid w:val="00607305"/>
    <w:rsid w:val="006073CC"/>
    <w:rsid w:val="00607571"/>
    <w:rsid w:val="00607ADC"/>
    <w:rsid w:val="00607BF8"/>
    <w:rsid w:val="00607CDA"/>
    <w:rsid w:val="00607F2E"/>
    <w:rsid w:val="006100CD"/>
    <w:rsid w:val="00610144"/>
    <w:rsid w:val="00610249"/>
    <w:rsid w:val="006103EC"/>
    <w:rsid w:val="00610533"/>
    <w:rsid w:val="00610654"/>
    <w:rsid w:val="00610685"/>
    <w:rsid w:val="0061086B"/>
    <w:rsid w:val="00610BDA"/>
    <w:rsid w:val="00610C5D"/>
    <w:rsid w:val="00611605"/>
    <w:rsid w:val="006117C7"/>
    <w:rsid w:val="00611CF4"/>
    <w:rsid w:val="0061225F"/>
    <w:rsid w:val="0061270D"/>
    <w:rsid w:val="00612965"/>
    <w:rsid w:val="00612BEA"/>
    <w:rsid w:val="00612D41"/>
    <w:rsid w:val="00613391"/>
    <w:rsid w:val="00613BBE"/>
    <w:rsid w:val="00613C0F"/>
    <w:rsid w:val="00613E48"/>
    <w:rsid w:val="006142F1"/>
    <w:rsid w:val="00614370"/>
    <w:rsid w:val="00614661"/>
    <w:rsid w:val="006147E3"/>
    <w:rsid w:val="00614AA9"/>
    <w:rsid w:val="00615056"/>
    <w:rsid w:val="0061538A"/>
    <w:rsid w:val="00615D39"/>
    <w:rsid w:val="006164B6"/>
    <w:rsid w:val="00616541"/>
    <w:rsid w:val="006167CA"/>
    <w:rsid w:val="0061685F"/>
    <w:rsid w:val="00616969"/>
    <w:rsid w:val="00616D87"/>
    <w:rsid w:val="00616E8C"/>
    <w:rsid w:val="0061718C"/>
    <w:rsid w:val="0061721F"/>
    <w:rsid w:val="006173AB"/>
    <w:rsid w:val="006173AD"/>
    <w:rsid w:val="0061750A"/>
    <w:rsid w:val="006176FA"/>
    <w:rsid w:val="00617CDC"/>
    <w:rsid w:val="00617DBF"/>
    <w:rsid w:val="00620639"/>
    <w:rsid w:val="00620867"/>
    <w:rsid w:val="00620B9A"/>
    <w:rsid w:val="00620D29"/>
    <w:rsid w:val="00620DAF"/>
    <w:rsid w:val="00620DC2"/>
    <w:rsid w:val="00620EBF"/>
    <w:rsid w:val="00620F09"/>
    <w:rsid w:val="00621557"/>
    <w:rsid w:val="0062187D"/>
    <w:rsid w:val="00621A42"/>
    <w:rsid w:val="00621CCA"/>
    <w:rsid w:val="00621D0D"/>
    <w:rsid w:val="00621E42"/>
    <w:rsid w:val="00622679"/>
    <w:rsid w:val="006229AB"/>
    <w:rsid w:val="00622F65"/>
    <w:rsid w:val="0062314F"/>
    <w:rsid w:val="00623260"/>
    <w:rsid w:val="0062326E"/>
    <w:rsid w:val="00623860"/>
    <w:rsid w:val="00623920"/>
    <w:rsid w:val="00623DFD"/>
    <w:rsid w:val="00623E27"/>
    <w:rsid w:val="00624368"/>
    <w:rsid w:val="0062505A"/>
    <w:rsid w:val="006251E4"/>
    <w:rsid w:val="006254A0"/>
    <w:rsid w:val="00625610"/>
    <w:rsid w:val="00625632"/>
    <w:rsid w:val="006260A2"/>
    <w:rsid w:val="00626253"/>
    <w:rsid w:val="0062657B"/>
    <w:rsid w:val="0062745B"/>
    <w:rsid w:val="00627566"/>
    <w:rsid w:val="006276A2"/>
    <w:rsid w:val="0062784A"/>
    <w:rsid w:val="006279D9"/>
    <w:rsid w:val="00627D7A"/>
    <w:rsid w:val="0063009A"/>
    <w:rsid w:val="0063011A"/>
    <w:rsid w:val="006303F1"/>
    <w:rsid w:val="006304BA"/>
    <w:rsid w:val="00630CE3"/>
    <w:rsid w:val="00630E18"/>
    <w:rsid w:val="00631225"/>
    <w:rsid w:val="00631501"/>
    <w:rsid w:val="006318C5"/>
    <w:rsid w:val="00631989"/>
    <w:rsid w:val="00631CC4"/>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0F9"/>
    <w:rsid w:val="00640424"/>
    <w:rsid w:val="00640673"/>
    <w:rsid w:val="00640C15"/>
    <w:rsid w:val="00640CAB"/>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DA7"/>
    <w:rsid w:val="00643E0F"/>
    <w:rsid w:val="00643EF4"/>
    <w:rsid w:val="0064412B"/>
    <w:rsid w:val="006445BD"/>
    <w:rsid w:val="00644647"/>
    <w:rsid w:val="00644CDA"/>
    <w:rsid w:val="006450C1"/>
    <w:rsid w:val="006450EB"/>
    <w:rsid w:val="00645413"/>
    <w:rsid w:val="006454CC"/>
    <w:rsid w:val="00645739"/>
    <w:rsid w:val="00645C82"/>
    <w:rsid w:val="00645DB1"/>
    <w:rsid w:val="00646059"/>
    <w:rsid w:val="00646114"/>
    <w:rsid w:val="00646C7B"/>
    <w:rsid w:val="00646DD2"/>
    <w:rsid w:val="00646EB1"/>
    <w:rsid w:val="006472E6"/>
    <w:rsid w:val="006476F3"/>
    <w:rsid w:val="00647828"/>
    <w:rsid w:val="0064789D"/>
    <w:rsid w:val="00647BE5"/>
    <w:rsid w:val="00647BF6"/>
    <w:rsid w:val="00647C3B"/>
    <w:rsid w:val="00647CBF"/>
    <w:rsid w:val="00650364"/>
    <w:rsid w:val="00650803"/>
    <w:rsid w:val="00650A09"/>
    <w:rsid w:val="00650A76"/>
    <w:rsid w:val="00650B63"/>
    <w:rsid w:val="00650B77"/>
    <w:rsid w:val="00651367"/>
    <w:rsid w:val="00651504"/>
    <w:rsid w:val="006516B0"/>
    <w:rsid w:val="00651A0F"/>
    <w:rsid w:val="00651D32"/>
    <w:rsid w:val="00651F37"/>
    <w:rsid w:val="00651F81"/>
    <w:rsid w:val="00652844"/>
    <w:rsid w:val="00652E02"/>
    <w:rsid w:val="00653068"/>
    <w:rsid w:val="00653965"/>
    <w:rsid w:val="00653CDF"/>
    <w:rsid w:val="00654067"/>
    <w:rsid w:val="0065467E"/>
    <w:rsid w:val="0065476B"/>
    <w:rsid w:val="00654E32"/>
    <w:rsid w:val="00654E51"/>
    <w:rsid w:val="00654E75"/>
    <w:rsid w:val="00655335"/>
    <w:rsid w:val="006559EC"/>
    <w:rsid w:val="00655A42"/>
    <w:rsid w:val="00655AD5"/>
    <w:rsid w:val="00655D9E"/>
    <w:rsid w:val="00656124"/>
    <w:rsid w:val="006562FE"/>
    <w:rsid w:val="00656391"/>
    <w:rsid w:val="006566F1"/>
    <w:rsid w:val="006567ED"/>
    <w:rsid w:val="006568D2"/>
    <w:rsid w:val="006569AA"/>
    <w:rsid w:val="00656C61"/>
    <w:rsid w:val="00656E8C"/>
    <w:rsid w:val="0065737F"/>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551"/>
    <w:rsid w:val="00663BA8"/>
    <w:rsid w:val="00663C7E"/>
    <w:rsid w:val="00663CAB"/>
    <w:rsid w:val="00663E0D"/>
    <w:rsid w:val="00663F63"/>
    <w:rsid w:val="006647C5"/>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67B"/>
    <w:rsid w:val="00666894"/>
    <w:rsid w:val="00666AA1"/>
    <w:rsid w:val="00666CED"/>
    <w:rsid w:val="00666EB6"/>
    <w:rsid w:val="00666F4F"/>
    <w:rsid w:val="00667018"/>
    <w:rsid w:val="0066719F"/>
    <w:rsid w:val="006675D6"/>
    <w:rsid w:val="0066763D"/>
    <w:rsid w:val="00667A84"/>
    <w:rsid w:val="00667B3E"/>
    <w:rsid w:val="00667C0B"/>
    <w:rsid w:val="00667CE0"/>
    <w:rsid w:val="00667E3E"/>
    <w:rsid w:val="00667EE0"/>
    <w:rsid w:val="006700E4"/>
    <w:rsid w:val="006702D5"/>
    <w:rsid w:val="0067032A"/>
    <w:rsid w:val="00670C2E"/>
    <w:rsid w:val="00670CEF"/>
    <w:rsid w:val="00671154"/>
    <w:rsid w:val="006719E0"/>
    <w:rsid w:val="00671B3F"/>
    <w:rsid w:val="00671E4E"/>
    <w:rsid w:val="00672079"/>
    <w:rsid w:val="006720FA"/>
    <w:rsid w:val="006723B9"/>
    <w:rsid w:val="00672B5E"/>
    <w:rsid w:val="00672C62"/>
    <w:rsid w:val="00673AEF"/>
    <w:rsid w:val="00673C08"/>
    <w:rsid w:val="00673D8B"/>
    <w:rsid w:val="00673DC8"/>
    <w:rsid w:val="00673E1B"/>
    <w:rsid w:val="00674E47"/>
    <w:rsid w:val="006751A6"/>
    <w:rsid w:val="006751BF"/>
    <w:rsid w:val="006751C4"/>
    <w:rsid w:val="0067563B"/>
    <w:rsid w:val="00675D6A"/>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0BFC"/>
    <w:rsid w:val="0068118E"/>
    <w:rsid w:val="0068122D"/>
    <w:rsid w:val="00681A14"/>
    <w:rsid w:val="00681B62"/>
    <w:rsid w:val="006824A4"/>
    <w:rsid w:val="00682C1C"/>
    <w:rsid w:val="00682D29"/>
    <w:rsid w:val="00682E5E"/>
    <w:rsid w:val="006831E5"/>
    <w:rsid w:val="00683218"/>
    <w:rsid w:val="006832D1"/>
    <w:rsid w:val="00683598"/>
    <w:rsid w:val="00684135"/>
    <w:rsid w:val="00684330"/>
    <w:rsid w:val="00684404"/>
    <w:rsid w:val="00684562"/>
    <w:rsid w:val="006845CC"/>
    <w:rsid w:val="006847EF"/>
    <w:rsid w:val="00684804"/>
    <w:rsid w:val="00684A65"/>
    <w:rsid w:val="00684C75"/>
    <w:rsid w:val="006854C2"/>
    <w:rsid w:val="006854E8"/>
    <w:rsid w:val="006856F3"/>
    <w:rsid w:val="00685B9B"/>
    <w:rsid w:val="00685E54"/>
    <w:rsid w:val="006863FE"/>
    <w:rsid w:val="006867D4"/>
    <w:rsid w:val="006868F8"/>
    <w:rsid w:val="00686930"/>
    <w:rsid w:val="00686DD7"/>
    <w:rsid w:val="00686EAD"/>
    <w:rsid w:val="0068711A"/>
    <w:rsid w:val="006873C0"/>
    <w:rsid w:val="00687697"/>
    <w:rsid w:val="00687832"/>
    <w:rsid w:val="00687A65"/>
    <w:rsid w:val="00687D59"/>
    <w:rsid w:val="00687E4D"/>
    <w:rsid w:val="00690673"/>
    <w:rsid w:val="00691005"/>
    <w:rsid w:val="006912C0"/>
    <w:rsid w:val="006913E2"/>
    <w:rsid w:val="0069147C"/>
    <w:rsid w:val="006919E9"/>
    <w:rsid w:val="00691B9B"/>
    <w:rsid w:val="00692369"/>
    <w:rsid w:val="006929E9"/>
    <w:rsid w:val="006929F6"/>
    <w:rsid w:val="00692B1D"/>
    <w:rsid w:val="00692E43"/>
    <w:rsid w:val="006931BC"/>
    <w:rsid w:val="00693328"/>
    <w:rsid w:val="006935BC"/>
    <w:rsid w:val="006937CA"/>
    <w:rsid w:val="00693AF5"/>
    <w:rsid w:val="00693BAF"/>
    <w:rsid w:val="00693CAD"/>
    <w:rsid w:val="00693E08"/>
    <w:rsid w:val="006947B1"/>
    <w:rsid w:val="006948B0"/>
    <w:rsid w:val="00695118"/>
    <w:rsid w:val="00695215"/>
    <w:rsid w:val="00695615"/>
    <w:rsid w:val="006958AC"/>
    <w:rsid w:val="006960A5"/>
    <w:rsid w:val="006960F4"/>
    <w:rsid w:val="00696830"/>
    <w:rsid w:val="0069699D"/>
    <w:rsid w:val="00696A5C"/>
    <w:rsid w:val="00696A73"/>
    <w:rsid w:val="00697050"/>
    <w:rsid w:val="0069713F"/>
    <w:rsid w:val="00697155"/>
    <w:rsid w:val="006975DB"/>
    <w:rsid w:val="00697911"/>
    <w:rsid w:val="00697916"/>
    <w:rsid w:val="00697B52"/>
    <w:rsid w:val="00697D27"/>
    <w:rsid w:val="006A079F"/>
    <w:rsid w:val="006A0A91"/>
    <w:rsid w:val="006A0B26"/>
    <w:rsid w:val="006A0BFB"/>
    <w:rsid w:val="006A0C67"/>
    <w:rsid w:val="006A0C8E"/>
    <w:rsid w:val="006A0D00"/>
    <w:rsid w:val="006A0D83"/>
    <w:rsid w:val="006A0E7A"/>
    <w:rsid w:val="006A1264"/>
    <w:rsid w:val="006A135A"/>
    <w:rsid w:val="006A1995"/>
    <w:rsid w:val="006A1AD9"/>
    <w:rsid w:val="006A1E57"/>
    <w:rsid w:val="006A1FBB"/>
    <w:rsid w:val="006A2702"/>
    <w:rsid w:val="006A2858"/>
    <w:rsid w:val="006A2DFD"/>
    <w:rsid w:val="006A3837"/>
    <w:rsid w:val="006A3B99"/>
    <w:rsid w:val="006A3F14"/>
    <w:rsid w:val="006A3FCD"/>
    <w:rsid w:val="006A43F7"/>
    <w:rsid w:val="006A45E0"/>
    <w:rsid w:val="006A4734"/>
    <w:rsid w:val="006A4BBE"/>
    <w:rsid w:val="006A4EFB"/>
    <w:rsid w:val="006A5D68"/>
    <w:rsid w:val="006A6000"/>
    <w:rsid w:val="006A6142"/>
    <w:rsid w:val="006A6266"/>
    <w:rsid w:val="006A67D2"/>
    <w:rsid w:val="006A67E5"/>
    <w:rsid w:val="006A69B2"/>
    <w:rsid w:val="006A6C67"/>
    <w:rsid w:val="006A73DD"/>
    <w:rsid w:val="006A74F6"/>
    <w:rsid w:val="006A758D"/>
    <w:rsid w:val="006A7964"/>
    <w:rsid w:val="006A7973"/>
    <w:rsid w:val="006A7CB1"/>
    <w:rsid w:val="006B0123"/>
    <w:rsid w:val="006B01C6"/>
    <w:rsid w:val="006B01E2"/>
    <w:rsid w:val="006B02DA"/>
    <w:rsid w:val="006B0E94"/>
    <w:rsid w:val="006B0F1C"/>
    <w:rsid w:val="006B10D3"/>
    <w:rsid w:val="006B15DB"/>
    <w:rsid w:val="006B168C"/>
    <w:rsid w:val="006B173C"/>
    <w:rsid w:val="006B199A"/>
    <w:rsid w:val="006B1E05"/>
    <w:rsid w:val="006B213C"/>
    <w:rsid w:val="006B250A"/>
    <w:rsid w:val="006B29C6"/>
    <w:rsid w:val="006B2A96"/>
    <w:rsid w:val="006B2F51"/>
    <w:rsid w:val="006B3334"/>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663"/>
    <w:rsid w:val="006B6B94"/>
    <w:rsid w:val="006B7039"/>
    <w:rsid w:val="006B71AB"/>
    <w:rsid w:val="006B7280"/>
    <w:rsid w:val="006B7502"/>
    <w:rsid w:val="006B782D"/>
    <w:rsid w:val="006B7853"/>
    <w:rsid w:val="006B7875"/>
    <w:rsid w:val="006B7D71"/>
    <w:rsid w:val="006B7DBF"/>
    <w:rsid w:val="006C0320"/>
    <w:rsid w:val="006C06EC"/>
    <w:rsid w:val="006C0B94"/>
    <w:rsid w:val="006C0CBE"/>
    <w:rsid w:val="006C1138"/>
    <w:rsid w:val="006C1329"/>
    <w:rsid w:val="006C1E2D"/>
    <w:rsid w:val="006C1F64"/>
    <w:rsid w:val="006C2127"/>
    <w:rsid w:val="006C2553"/>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3B0"/>
    <w:rsid w:val="006C454F"/>
    <w:rsid w:val="006C4CB1"/>
    <w:rsid w:val="006C4DB6"/>
    <w:rsid w:val="006C4ED3"/>
    <w:rsid w:val="006C4F1A"/>
    <w:rsid w:val="006C511F"/>
    <w:rsid w:val="006C51AD"/>
    <w:rsid w:val="006C5250"/>
    <w:rsid w:val="006C52B5"/>
    <w:rsid w:val="006C610C"/>
    <w:rsid w:val="006C616A"/>
    <w:rsid w:val="006C6D0E"/>
    <w:rsid w:val="006C6FB2"/>
    <w:rsid w:val="006C7869"/>
    <w:rsid w:val="006D0ADE"/>
    <w:rsid w:val="006D0C11"/>
    <w:rsid w:val="006D0C94"/>
    <w:rsid w:val="006D0D90"/>
    <w:rsid w:val="006D1466"/>
    <w:rsid w:val="006D1563"/>
    <w:rsid w:val="006D1955"/>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456"/>
    <w:rsid w:val="006D6817"/>
    <w:rsid w:val="006D6849"/>
    <w:rsid w:val="006D69BF"/>
    <w:rsid w:val="006D6B45"/>
    <w:rsid w:val="006D7451"/>
    <w:rsid w:val="006D74F9"/>
    <w:rsid w:val="006D7E3F"/>
    <w:rsid w:val="006E0191"/>
    <w:rsid w:val="006E03C7"/>
    <w:rsid w:val="006E051A"/>
    <w:rsid w:val="006E05B9"/>
    <w:rsid w:val="006E10C0"/>
    <w:rsid w:val="006E1516"/>
    <w:rsid w:val="006E1517"/>
    <w:rsid w:val="006E159E"/>
    <w:rsid w:val="006E190A"/>
    <w:rsid w:val="006E1AAA"/>
    <w:rsid w:val="006E1CE3"/>
    <w:rsid w:val="006E1E62"/>
    <w:rsid w:val="006E23D1"/>
    <w:rsid w:val="006E272A"/>
    <w:rsid w:val="006E2A26"/>
    <w:rsid w:val="006E2D5E"/>
    <w:rsid w:val="006E39A0"/>
    <w:rsid w:val="006E3B1C"/>
    <w:rsid w:val="006E3C84"/>
    <w:rsid w:val="006E3CDB"/>
    <w:rsid w:val="006E3D95"/>
    <w:rsid w:val="006E3F17"/>
    <w:rsid w:val="006E4238"/>
    <w:rsid w:val="006E44BB"/>
    <w:rsid w:val="006E48A6"/>
    <w:rsid w:val="006E4A84"/>
    <w:rsid w:val="006E4ADF"/>
    <w:rsid w:val="006E4DA5"/>
    <w:rsid w:val="006E5083"/>
    <w:rsid w:val="006E5403"/>
    <w:rsid w:val="006E59E4"/>
    <w:rsid w:val="006E608E"/>
    <w:rsid w:val="006E63FD"/>
    <w:rsid w:val="006E6451"/>
    <w:rsid w:val="006E66C8"/>
    <w:rsid w:val="006E6D78"/>
    <w:rsid w:val="006E702F"/>
    <w:rsid w:val="006E7579"/>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A15"/>
    <w:rsid w:val="006F3CE0"/>
    <w:rsid w:val="006F404F"/>
    <w:rsid w:val="006F44E2"/>
    <w:rsid w:val="006F4E20"/>
    <w:rsid w:val="006F50D3"/>
    <w:rsid w:val="006F5A3D"/>
    <w:rsid w:val="006F5B7C"/>
    <w:rsid w:val="006F5F5C"/>
    <w:rsid w:val="006F60EA"/>
    <w:rsid w:val="006F6687"/>
    <w:rsid w:val="006F6BB3"/>
    <w:rsid w:val="006F6D39"/>
    <w:rsid w:val="006F7613"/>
    <w:rsid w:val="006F769F"/>
    <w:rsid w:val="006F7E2E"/>
    <w:rsid w:val="006F7F26"/>
    <w:rsid w:val="0070066A"/>
    <w:rsid w:val="007009C2"/>
    <w:rsid w:val="00700C45"/>
    <w:rsid w:val="007010BC"/>
    <w:rsid w:val="00701289"/>
    <w:rsid w:val="0070149D"/>
    <w:rsid w:val="00701956"/>
    <w:rsid w:val="00701C9F"/>
    <w:rsid w:val="00701DB3"/>
    <w:rsid w:val="007021A2"/>
    <w:rsid w:val="00702423"/>
    <w:rsid w:val="0070258A"/>
    <w:rsid w:val="0070292B"/>
    <w:rsid w:val="00702981"/>
    <w:rsid w:val="00702BE4"/>
    <w:rsid w:val="007033CA"/>
    <w:rsid w:val="0070387E"/>
    <w:rsid w:val="0070389E"/>
    <w:rsid w:val="007039C3"/>
    <w:rsid w:val="00703A4A"/>
    <w:rsid w:val="00703D88"/>
    <w:rsid w:val="00703E0A"/>
    <w:rsid w:val="007048FA"/>
    <w:rsid w:val="0070491F"/>
    <w:rsid w:val="00704AD5"/>
    <w:rsid w:val="00706114"/>
    <w:rsid w:val="00706ADE"/>
    <w:rsid w:val="00706C4C"/>
    <w:rsid w:val="00706D47"/>
    <w:rsid w:val="00707099"/>
    <w:rsid w:val="007071D3"/>
    <w:rsid w:val="007071E1"/>
    <w:rsid w:val="007074AE"/>
    <w:rsid w:val="007074FB"/>
    <w:rsid w:val="0070795A"/>
    <w:rsid w:val="00707A8A"/>
    <w:rsid w:val="00707B27"/>
    <w:rsid w:val="00707E62"/>
    <w:rsid w:val="00710413"/>
    <w:rsid w:val="007104C6"/>
    <w:rsid w:val="00710E12"/>
    <w:rsid w:val="007111DB"/>
    <w:rsid w:val="00711308"/>
    <w:rsid w:val="00711D73"/>
    <w:rsid w:val="00711F82"/>
    <w:rsid w:val="00712376"/>
    <w:rsid w:val="00712C4E"/>
    <w:rsid w:val="0071301F"/>
    <w:rsid w:val="007133C9"/>
    <w:rsid w:val="007134CF"/>
    <w:rsid w:val="00713783"/>
    <w:rsid w:val="0071395D"/>
    <w:rsid w:val="00714116"/>
    <w:rsid w:val="00714621"/>
    <w:rsid w:val="00714647"/>
    <w:rsid w:val="00714705"/>
    <w:rsid w:val="007147D5"/>
    <w:rsid w:val="007148A3"/>
    <w:rsid w:val="00714A04"/>
    <w:rsid w:val="00714AFA"/>
    <w:rsid w:val="00714E8F"/>
    <w:rsid w:val="0071541A"/>
    <w:rsid w:val="007156CC"/>
    <w:rsid w:val="0071588C"/>
    <w:rsid w:val="00715AD3"/>
    <w:rsid w:val="0071602F"/>
    <w:rsid w:val="0071652C"/>
    <w:rsid w:val="0071694D"/>
    <w:rsid w:val="00716D9E"/>
    <w:rsid w:val="007174AA"/>
    <w:rsid w:val="007174F3"/>
    <w:rsid w:val="00717603"/>
    <w:rsid w:val="0071788E"/>
    <w:rsid w:val="00717A23"/>
    <w:rsid w:val="00717C5E"/>
    <w:rsid w:val="00717E34"/>
    <w:rsid w:val="007200F1"/>
    <w:rsid w:val="00720179"/>
    <w:rsid w:val="007201D3"/>
    <w:rsid w:val="00720219"/>
    <w:rsid w:val="007207AA"/>
    <w:rsid w:val="0072080B"/>
    <w:rsid w:val="00720C39"/>
    <w:rsid w:val="00720EA4"/>
    <w:rsid w:val="0072123E"/>
    <w:rsid w:val="007217BC"/>
    <w:rsid w:val="00721B3D"/>
    <w:rsid w:val="00721C29"/>
    <w:rsid w:val="00721DA4"/>
    <w:rsid w:val="0072254F"/>
    <w:rsid w:val="007225FD"/>
    <w:rsid w:val="0072297E"/>
    <w:rsid w:val="007229BC"/>
    <w:rsid w:val="00722BC7"/>
    <w:rsid w:val="007234C5"/>
    <w:rsid w:val="007240EB"/>
    <w:rsid w:val="00724378"/>
    <w:rsid w:val="00724468"/>
    <w:rsid w:val="007244B7"/>
    <w:rsid w:val="00724E74"/>
    <w:rsid w:val="00725026"/>
    <w:rsid w:val="00725041"/>
    <w:rsid w:val="00725420"/>
    <w:rsid w:val="00725590"/>
    <w:rsid w:val="0072597F"/>
    <w:rsid w:val="00725CF9"/>
    <w:rsid w:val="007269AA"/>
    <w:rsid w:val="007269F9"/>
    <w:rsid w:val="00726A1A"/>
    <w:rsid w:val="00726BE5"/>
    <w:rsid w:val="00726D7F"/>
    <w:rsid w:val="00726F57"/>
    <w:rsid w:val="00726F91"/>
    <w:rsid w:val="00726FAF"/>
    <w:rsid w:val="0072715E"/>
    <w:rsid w:val="007278AC"/>
    <w:rsid w:val="00727AA0"/>
    <w:rsid w:val="00727BD6"/>
    <w:rsid w:val="00727CD7"/>
    <w:rsid w:val="007301A5"/>
    <w:rsid w:val="007301E8"/>
    <w:rsid w:val="00730A84"/>
    <w:rsid w:val="00730DA7"/>
    <w:rsid w:val="00731879"/>
    <w:rsid w:val="007318B0"/>
    <w:rsid w:val="007321A7"/>
    <w:rsid w:val="0073238D"/>
    <w:rsid w:val="00732821"/>
    <w:rsid w:val="00732838"/>
    <w:rsid w:val="00732AF3"/>
    <w:rsid w:val="00732B68"/>
    <w:rsid w:val="00732C5D"/>
    <w:rsid w:val="00732CA9"/>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7CD"/>
    <w:rsid w:val="0073588D"/>
    <w:rsid w:val="007358C5"/>
    <w:rsid w:val="00735B7B"/>
    <w:rsid w:val="00735D7C"/>
    <w:rsid w:val="00736204"/>
    <w:rsid w:val="007364AD"/>
    <w:rsid w:val="0073685D"/>
    <w:rsid w:val="00736B37"/>
    <w:rsid w:val="007370AC"/>
    <w:rsid w:val="007375A8"/>
    <w:rsid w:val="007375F7"/>
    <w:rsid w:val="0073775A"/>
    <w:rsid w:val="00737E1C"/>
    <w:rsid w:val="00737E5B"/>
    <w:rsid w:val="00737F5C"/>
    <w:rsid w:val="00737FEC"/>
    <w:rsid w:val="007400AB"/>
    <w:rsid w:val="0074055F"/>
    <w:rsid w:val="0074081B"/>
    <w:rsid w:val="00740C8A"/>
    <w:rsid w:val="00740CDE"/>
    <w:rsid w:val="00740D19"/>
    <w:rsid w:val="00740FAD"/>
    <w:rsid w:val="007411EB"/>
    <w:rsid w:val="00741389"/>
    <w:rsid w:val="0074182F"/>
    <w:rsid w:val="007419A7"/>
    <w:rsid w:val="00741CB0"/>
    <w:rsid w:val="00741D11"/>
    <w:rsid w:val="00742120"/>
    <w:rsid w:val="007422D8"/>
    <w:rsid w:val="007425F4"/>
    <w:rsid w:val="0074260F"/>
    <w:rsid w:val="00742920"/>
    <w:rsid w:val="0074298C"/>
    <w:rsid w:val="00742C19"/>
    <w:rsid w:val="00742EFD"/>
    <w:rsid w:val="007434B5"/>
    <w:rsid w:val="007437E2"/>
    <w:rsid w:val="00743827"/>
    <w:rsid w:val="00743ABE"/>
    <w:rsid w:val="00743E0F"/>
    <w:rsid w:val="00743E3E"/>
    <w:rsid w:val="00744312"/>
    <w:rsid w:val="007443D7"/>
    <w:rsid w:val="00744439"/>
    <w:rsid w:val="007446E0"/>
    <w:rsid w:val="007449E1"/>
    <w:rsid w:val="0074520D"/>
    <w:rsid w:val="007457F3"/>
    <w:rsid w:val="007458EF"/>
    <w:rsid w:val="00745BCA"/>
    <w:rsid w:val="00745D5A"/>
    <w:rsid w:val="00745DB2"/>
    <w:rsid w:val="00745E6A"/>
    <w:rsid w:val="00745E9D"/>
    <w:rsid w:val="00745EFB"/>
    <w:rsid w:val="007462C2"/>
    <w:rsid w:val="00746388"/>
    <w:rsid w:val="007467C1"/>
    <w:rsid w:val="0074689A"/>
    <w:rsid w:val="00746960"/>
    <w:rsid w:val="007469D2"/>
    <w:rsid w:val="00746AB1"/>
    <w:rsid w:val="00747187"/>
    <w:rsid w:val="007471BD"/>
    <w:rsid w:val="0074729A"/>
    <w:rsid w:val="00747489"/>
    <w:rsid w:val="007477EC"/>
    <w:rsid w:val="007477FF"/>
    <w:rsid w:val="00747CB1"/>
    <w:rsid w:val="00750181"/>
    <w:rsid w:val="00750432"/>
    <w:rsid w:val="007504F2"/>
    <w:rsid w:val="00750A48"/>
    <w:rsid w:val="00750AE4"/>
    <w:rsid w:val="00750B0F"/>
    <w:rsid w:val="00750BE8"/>
    <w:rsid w:val="0075106F"/>
    <w:rsid w:val="0075111B"/>
    <w:rsid w:val="00751454"/>
    <w:rsid w:val="007516B3"/>
    <w:rsid w:val="00751922"/>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90C"/>
    <w:rsid w:val="00754D2D"/>
    <w:rsid w:val="00754F8D"/>
    <w:rsid w:val="007552AF"/>
    <w:rsid w:val="0075541B"/>
    <w:rsid w:val="007556EB"/>
    <w:rsid w:val="007559E9"/>
    <w:rsid w:val="00755BDC"/>
    <w:rsid w:val="00756109"/>
    <w:rsid w:val="007561B2"/>
    <w:rsid w:val="00756C42"/>
    <w:rsid w:val="007571C0"/>
    <w:rsid w:val="00757659"/>
    <w:rsid w:val="007579B3"/>
    <w:rsid w:val="00757EB3"/>
    <w:rsid w:val="007601D6"/>
    <w:rsid w:val="0076038C"/>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AC4"/>
    <w:rsid w:val="00762E43"/>
    <w:rsid w:val="00762EAC"/>
    <w:rsid w:val="0076367D"/>
    <w:rsid w:val="00763695"/>
    <w:rsid w:val="00763BD9"/>
    <w:rsid w:val="00763CA3"/>
    <w:rsid w:val="0076420A"/>
    <w:rsid w:val="007642D8"/>
    <w:rsid w:val="00764442"/>
    <w:rsid w:val="0076462D"/>
    <w:rsid w:val="00764847"/>
    <w:rsid w:val="00764B2A"/>
    <w:rsid w:val="00764DB9"/>
    <w:rsid w:val="00764F58"/>
    <w:rsid w:val="00764F86"/>
    <w:rsid w:val="00765020"/>
    <w:rsid w:val="00765085"/>
    <w:rsid w:val="007650AE"/>
    <w:rsid w:val="00765290"/>
    <w:rsid w:val="007652D6"/>
    <w:rsid w:val="007658C8"/>
    <w:rsid w:val="00765EC9"/>
    <w:rsid w:val="0076612D"/>
    <w:rsid w:val="0076645E"/>
    <w:rsid w:val="007667FF"/>
    <w:rsid w:val="00766BCB"/>
    <w:rsid w:val="00766C77"/>
    <w:rsid w:val="00766D0E"/>
    <w:rsid w:val="007673BC"/>
    <w:rsid w:val="00767494"/>
    <w:rsid w:val="0076767D"/>
    <w:rsid w:val="00767AD6"/>
    <w:rsid w:val="00767B63"/>
    <w:rsid w:val="00767EE0"/>
    <w:rsid w:val="007702D5"/>
    <w:rsid w:val="0077045B"/>
    <w:rsid w:val="007712C8"/>
    <w:rsid w:val="00771877"/>
    <w:rsid w:val="00771920"/>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9DB"/>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92"/>
    <w:rsid w:val="00782071"/>
    <w:rsid w:val="007822F5"/>
    <w:rsid w:val="007825BC"/>
    <w:rsid w:val="00782670"/>
    <w:rsid w:val="007826A2"/>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B6F"/>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3B2"/>
    <w:rsid w:val="00792657"/>
    <w:rsid w:val="007928D2"/>
    <w:rsid w:val="00792AF4"/>
    <w:rsid w:val="00792B64"/>
    <w:rsid w:val="00792C34"/>
    <w:rsid w:val="00792EE9"/>
    <w:rsid w:val="007937C2"/>
    <w:rsid w:val="00793A8C"/>
    <w:rsid w:val="00793EAF"/>
    <w:rsid w:val="00794089"/>
    <w:rsid w:val="00794175"/>
    <w:rsid w:val="0079474D"/>
    <w:rsid w:val="00794B2C"/>
    <w:rsid w:val="00794BBF"/>
    <w:rsid w:val="00794F70"/>
    <w:rsid w:val="0079579C"/>
    <w:rsid w:val="007959C4"/>
    <w:rsid w:val="007964A4"/>
    <w:rsid w:val="0079655D"/>
    <w:rsid w:val="00796945"/>
    <w:rsid w:val="00796E63"/>
    <w:rsid w:val="00796F59"/>
    <w:rsid w:val="007970AD"/>
    <w:rsid w:val="007971BA"/>
    <w:rsid w:val="0079763A"/>
    <w:rsid w:val="00797B33"/>
    <w:rsid w:val="00797F93"/>
    <w:rsid w:val="007A0A9D"/>
    <w:rsid w:val="007A1409"/>
    <w:rsid w:val="007A1472"/>
    <w:rsid w:val="007A162D"/>
    <w:rsid w:val="007A173C"/>
    <w:rsid w:val="007A17CD"/>
    <w:rsid w:val="007A1B14"/>
    <w:rsid w:val="007A1D04"/>
    <w:rsid w:val="007A2353"/>
    <w:rsid w:val="007A2392"/>
    <w:rsid w:val="007A2619"/>
    <w:rsid w:val="007A2D4C"/>
    <w:rsid w:val="007A2E63"/>
    <w:rsid w:val="007A312B"/>
    <w:rsid w:val="007A36F2"/>
    <w:rsid w:val="007A3B66"/>
    <w:rsid w:val="007A3B79"/>
    <w:rsid w:val="007A435E"/>
    <w:rsid w:val="007A4495"/>
    <w:rsid w:val="007A44D0"/>
    <w:rsid w:val="007A4687"/>
    <w:rsid w:val="007A469E"/>
    <w:rsid w:val="007A4B16"/>
    <w:rsid w:val="007A4C0B"/>
    <w:rsid w:val="007A4C1E"/>
    <w:rsid w:val="007A4E92"/>
    <w:rsid w:val="007A5080"/>
    <w:rsid w:val="007A50D1"/>
    <w:rsid w:val="007A5113"/>
    <w:rsid w:val="007A5766"/>
    <w:rsid w:val="007A57F8"/>
    <w:rsid w:val="007A584F"/>
    <w:rsid w:val="007A5BBC"/>
    <w:rsid w:val="007A5D28"/>
    <w:rsid w:val="007A5FC7"/>
    <w:rsid w:val="007A6218"/>
    <w:rsid w:val="007A627A"/>
    <w:rsid w:val="007A63AC"/>
    <w:rsid w:val="007A6589"/>
    <w:rsid w:val="007A65A6"/>
    <w:rsid w:val="007A6917"/>
    <w:rsid w:val="007A6AEE"/>
    <w:rsid w:val="007A6BAA"/>
    <w:rsid w:val="007A7363"/>
    <w:rsid w:val="007A7577"/>
    <w:rsid w:val="007A7B34"/>
    <w:rsid w:val="007A7CE5"/>
    <w:rsid w:val="007A7D2A"/>
    <w:rsid w:val="007B00F1"/>
    <w:rsid w:val="007B0182"/>
    <w:rsid w:val="007B019F"/>
    <w:rsid w:val="007B062C"/>
    <w:rsid w:val="007B0816"/>
    <w:rsid w:val="007B1070"/>
    <w:rsid w:val="007B1288"/>
    <w:rsid w:val="007B1581"/>
    <w:rsid w:val="007B15E5"/>
    <w:rsid w:val="007B1671"/>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4BDB"/>
    <w:rsid w:val="007B63FD"/>
    <w:rsid w:val="007B6600"/>
    <w:rsid w:val="007B6693"/>
    <w:rsid w:val="007B68AA"/>
    <w:rsid w:val="007B6A42"/>
    <w:rsid w:val="007B7069"/>
    <w:rsid w:val="007B7C07"/>
    <w:rsid w:val="007B7C72"/>
    <w:rsid w:val="007C047A"/>
    <w:rsid w:val="007C0A02"/>
    <w:rsid w:val="007C0A32"/>
    <w:rsid w:val="007C11A4"/>
    <w:rsid w:val="007C1276"/>
    <w:rsid w:val="007C1D0F"/>
    <w:rsid w:val="007C1D66"/>
    <w:rsid w:val="007C1E31"/>
    <w:rsid w:val="007C1FBA"/>
    <w:rsid w:val="007C2301"/>
    <w:rsid w:val="007C2AC5"/>
    <w:rsid w:val="007C2AFA"/>
    <w:rsid w:val="007C2D01"/>
    <w:rsid w:val="007C32F0"/>
    <w:rsid w:val="007C353D"/>
    <w:rsid w:val="007C35F6"/>
    <w:rsid w:val="007C3962"/>
    <w:rsid w:val="007C3A04"/>
    <w:rsid w:val="007C3C1A"/>
    <w:rsid w:val="007C47E4"/>
    <w:rsid w:val="007C4B10"/>
    <w:rsid w:val="007C4C59"/>
    <w:rsid w:val="007C4E7B"/>
    <w:rsid w:val="007C5594"/>
    <w:rsid w:val="007C6210"/>
    <w:rsid w:val="007C6317"/>
    <w:rsid w:val="007C6350"/>
    <w:rsid w:val="007C65E9"/>
    <w:rsid w:val="007C679B"/>
    <w:rsid w:val="007C67D4"/>
    <w:rsid w:val="007C6B85"/>
    <w:rsid w:val="007C6D7E"/>
    <w:rsid w:val="007C6DB4"/>
    <w:rsid w:val="007C719E"/>
    <w:rsid w:val="007C77FD"/>
    <w:rsid w:val="007D0548"/>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E8A"/>
    <w:rsid w:val="007D2EAE"/>
    <w:rsid w:val="007D31C9"/>
    <w:rsid w:val="007D332F"/>
    <w:rsid w:val="007D3B43"/>
    <w:rsid w:val="007D3D2D"/>
    <w:rsid w:val="007D3ECF"/>
    <w:rsid w:val="007D3F10"/>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860"/>
    <w:rsid w:val="007E3870"/>
    <w:rsid w:val="007E3E1E"/>
    <w:rsid w:val="007E3E8E"/>
    <w:rsid w:val="007E3FDF"/>
    <w:rsid w:val="007E47AF"/>
    <w:rsid w:val="007E4F47"/>
    <w:rsid w:val="007E5319"/>
    <w:rsid w:val="007E5A10"/>
    <w:rsid w:val="007E5AB0"/>
    <w:rsid w:val="007E5D03"/>
    <w:rsid w:val="007E6954"/>
    <w:rsid w:val="007E6B48"/>
    <w:rsid w:val="007E6E89"/>
    <w:rsid w:val="007E73AD"/>
    <w:rsid w:val="007E7466"/>
    <w:rsid w:val="007E751B"/>
    <w:rsid w:val="007E7EA8"/>
    <w:rsid w:val="007E7F5E"/>
    <w:rsid w:val="007F0112"/>
    <w:rsid w:val="007F06C5"/>
    <w:rsid w:val="007F086D"/>
    <w:rsid w:val="007F0D88"/>
    <w:rsid w:val="007F0EAF"/>
    <w:rsid w:val="007F0F45"/>
    <w:rsid w:val="007F11D7"/>
    <w:rsid w:val="007F120C"/>
    <w:rsid w:val="007F1477"/>
    <w:rsid w:val="007F1638"/>
    <w:rsid w:val="007F1B01"/>
    <w:rsid w:val="007F1E5F"/>
    <w:rsid w:val="007F1F97"/>
    <w:rsid w:val="007F20DA"/>
    <w:rsid w:val="007F253C"/>
    <w:rsid w:val="007F2621"/>
    <w:rsid w:val="007F2B8C"/>
    <w:rsid w:val="007F2E93"/>
    <w:rsid w:val="007F31F8"/>
    <w:rsid w:val="007F32AF"/>
    <w:rsid w:val="007F33B1"/>
    <w:rsid w:val="007F33C9"/>
    <w:rsid w:val="007F380D"/>
    <w:rsid w:val="007F38D2"/>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714"/>
    <w:rsid w:val="007F7971"/>
    <w:rsid w:val="007F7FF9"/>
    <w:rsid w:val="00800303"/>
    <w:rsid w:val="0080046E"/>
    <w:rsid w:val="00800544"/>
    <w:rsid w:val="008009F7"/>
    <w:rsid w:val="00800B4F"/>
    <w:rsid w:val="00800E6E"/>
    <w:rsid w:val="0080115A"/>
    <w:rsid w:val="008011D2"/>
    <w:rsid w:val="0080120E"/>
    <w:rsid w:val="00801573"/>
    <w:rsid w:val="008016EE"/>
    <w:rsid w:val="00801E9F"/>
    <w:rsid w:val="00801EA4"/>
    <w:rsid w:val="008020F1"/>
    <w:rsid w:val="008022A2"/>
    <w:rsid w:val="00802456"/>
    <w:rsid w:val="00802491"/>
    <w:rsid w:val="00802A26"/>
    <w:rsid w:val="0080315A"/>
    <w:rsid w:val="008037A3"/>
    <w:rsid w:val="008038B8"/>
    <w:rsid w:val="008039D1"/>
    <w:rsid w:val="00803AD2"/>
    <w:rsid w:val="00803EC7"/>
    <w:rsid w:val="00804770"/>
    <w:rsid w:val="00804E51"/>
    <w:rsid w:val="00805246"/>
    <w:rsid w:val="0080587A"/>
    <w:rsid w:val="00805C97"/>
    <w:rsid w:val="00805D3A"/>
    <w:rsid w:val="00805E36"/>
    <w:rsid w:val="00805EAD"/>
    <w:rsid w:val="00805F93"/>
    <w:rsid w:val="008061CD"/>
    <w:rsid w:val="008065F1"/>
    <w:rsid w:val="00806609"/>
    <w:rsid w:val="00806E1D"/>
    <w:rsid w:val="0080722C"/>
    <w:rsid w:val="00807369"/>
    <w:rsid w:val="00807453"/>
    <w:rsid w:val="008075F2"/>
    <w:rsid w:val="00807643"/>
    <w:rsid w:val="008101ED"/>
    <w:rsid w:val="00810431"/>
    <w:rsid w:val="0081043C"/>
    <w:rsid w:val="00810565"/>
    <w:rsid w:val="008107CB"/>
    <w:rsid w:val="00810BFB"/>
    <w:rsid w:val="00810D24"/>
    <w:rsid w:val="00810F56"/>
    <w:rsid w:val="00811215"/>
    <w:rsid w:val="0081122A"/>
    <w:rsid w:val="0081180F"/>
    <w:rsid w:val="0081235F"/>
    <w:rsid w:val="00812616"/>
    <w:rsid w:val="00813746"/>
    <w:rsid w:val="00813ABC"/>
    <w:rsid w:val="00813E43"/>
    <w:rsid w:val="00813E72"/>
    <w:rsid w:val="00813F9C"/>
    <w:rsid w:val="008140DF"/>
    <w:rsid w:val="008141DD"/>
    <w:rsid w:val="008144C7"/>
    <w:rsid w:val="00814575"/>
    <w:rsid w:val="00814702"/>
    <w:rsid w:val="00814ED2"/>
    <w:rsid w:val="00814FDC"/>
    <w:rsid w:val="008152BE"/>
    <w:rsid w:val="0081565F"/>
    <w:rsid w:val="00815B8B"/>
    <w:rsid w:val="00815C9A"/>
    <w:rsid w:val="0081689D"/>
    <w:rsid w:val="008169F4"/>
    <w:rsid w:val="00816A44"/>
    <w:rsid w:val="00816C0E"/>
    <w:rsid w:val="0081743F"/>
    <w:rsid w:val="0081772A"/>
    <w:rsid w:val="00817883"/>
    <w:rsid w:val="00817D18"/>
    <w:rsid w:val="00820169"/>
    <w:rsid w:val="00820302"/>
    <w:rsid w:val="00820F18"/>
    <w:rsid w:val="00821F62"/>
    <w:rsid w:val="00821FA4"/>
    <w:rsid w:val="00822A7B"/>
    <w:rsid w:val="00822A8F"/>
    <w:rsid w:val="00823087"/>
    <w:rsid w:val="0082357E"/>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349"/>
    <w:rsid w:val="00827480"/>
    <w:rsid w:val="00827842"/>
    <w:rsid w:val="0082796E"/>
    <w:rsid w:val="00827C04"/>
    <w:rsid w:val="00827EF0"/>
    <w:rsid w:val="00830BF9"/>
    <w:rsid w:val="00830C1C"/>
    <w:rsid w:val="00830D02"/>
    <w:rsid w:val="0083100B"/>
    <w:rsid w:val="00831159"/>
    <w:rsid w:val="008316DF"/>
    <w:rsid w:val="008316E5"/>
    <w:rsid w:val="008317BC"/>
    <w:rsid w:val="00831C80"/>
    <w:rsid w:val="008324F4"/>
    <w:rsid w:val="00832565"/>
    <w:rsid w:val="00832821"/>
    <w:rsid w:val="00832A41"/>
    <w:rsid w:val="00832BAE"/>
    <w:rsid w:val="00832E1C"/>
    <w:rsid w:val="00832F4C"/>
    <w:rsid w:val="008332EA"/>
    <w:rsid w:val="008335BF"/>
    <w:rsid w:val="00833844"/>
    <w:rsid w:val="00833983"/>
    <w:rsid w:val="00833A86"/>
    <w:rsid w:val="00833DD0"/>
    <w:rsid w:val="00834318"/>
    <w:rsid w:val="00834408"/>
    <w:rsid w:val="008346BF"/>
    <w:rsid w:val="008348A0"/>
    <w:rsid w:val="00834B58"/>
    <w:rsid w:val="00834C25"/>
    <w:rsid w:val="00834E44"/>
    <w:rsid w:val="00834F57"/>
    <w:rsid w:val="00834FF5"/>
    <w:rsid w:val="00835478"/>
    <w:rsid w:val="008356FF"/>
    <w:rsid w:val="00835717"/>
    <w:rsid w:val="00835842"/>
    <w:rsid w:val="008358D2"/>
    <w:rsid w:val="00835AEE"/>
    <w:rsid w:val="008364BC"/>
    <w:rsid w:val="00836753"/>
    <w:rsid w:val="008367D3"/>
    <w:rsid w:val="008368E7"/>
    <w:rsid w:val="00836D87"/>
    <w:rsid w:val="00837974"/>
    <w:rsid w:val="00837A90"/>
    <w:rsid w:val="00837D49"/>
    <w:rsid w:val="00837FB7"/>
    <w:rsid w:val="0084018C"/>
    <w:rsid w:val="00840386"/>
    <w:rsid w:val="0084052A"/>
    <w:rsid w:val="00840853"/>
    <w:rsid w:val="0084088B"/>
    <w:rsid w:val="00841488"/>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438"/>
    <w:rsid w:val="00852614"/>
    <w:rsid w:val="008528F6"/>
    <w:rsid w:val="00853311"/>
    <w:rsid w:val="00853860"/>
    <w:rsid w:val="008538BB"/>
    <w:rsid w:val="00853B68"/>
    <w:rsid w:val="0085401D"/>
    <w:rsid w:val="00854049"/>
    <w:rsid w:val="008543A2"/>
    <w:rsid w:val="0085482D"/>
    <w:rsid w:val="00854863"/>
    <w:rsid w:val="008549E0"/>
    <w:rsid w:val="00854BCA"/>
    <w:rsid w:val="00855108"/>
    <w:rsid w:val="0085520B"/>
    <w:rsid w:val="008556D4"/>
    <w:rsid w:val="008559E0"/>
    <w:rsid w:val="00855C79"/>
    <w:rsid w:val="00855D22"/>
    <w:rsid w:val="00856C23"/>
    <w:rsid w:val="00856C4E"/>
    <w:rsid w:val="008571C3"/>
    <w:rsid w:val="00857477"/>
    <w:rsid w:val="0085785D"/>
    <w:rsid w:val="008579AA"/>
    <w:rsid w:val="0086021C"/>
    <w:rsid w:val="008602C8"/>
    <w:rsid w:val="008603B3"/>
    <w:rsid w:val="00860809"/>
    <w:rsid w:val="00860B32"/>
    <w:rsid w:val="00860F99"/>
    <w:rsid w:val="00861524"/>
    <w:rsid w:val="008618D7"/>
    <w:rsid w:val="0086231E"/>
    <w:rsid w:val="008627EB"/>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7C"/>
    <w:rsid w:val="008650D8"/>
    <w:rsid w:val="008651C0"/>
    <w:rsid w:val="00865382"/>
    <w:rsid w:val="00865A69"/>
    <w:rsid w:val="008668F5"/>
    <w:rsid w:val="00866910"/>
    <w:rsid w:val="00866A56"/>
    <w:rsid w:val="00866DFD"/>
    <w:rsid w:val="00866E22"/>
    <w:rsid w:val="00866FCA"/>
    <w:rsid w:val="008672A1"/>
    <w:rsid w:val="008677CC"/>
    <w:rsid w:val="008705C5"/>
    <w:rsid w:val="008707C3"/>
    <w:rsid w:val="0087143F"/>
    <w:rsid w:val="008714B6"/>
    <w:rsid w:val="00871BB8"/>
    <w:rsid w:val="00871C82"/>
    <w:rsid w:val="00872229"/>
    <w:rsid w:val="008723FB"/>
    <w:rsid w:val="0087274A"/>
    <w:rsid w:val="0087332C"/>
    <w:rsid w:val="008733ED"/>
    <w:rsid w:val="00873AD6"/>
    <w:rsid w:val="00873B4F"/>
    <w:rsid w:val="00873DA9"/>
    <w:rsid w:val="00874085"/>
    <w:rsid w:val="008740EA"/>
    <w:rsid w:val="0087446B"/>
    <w:rsid w:val="008744C8"/>
    <w:rsid w:val="00875F5E"/>
    <w:rsid w:val="00875FA2"/>
    <w:rsid w:val="00876093"/>
    <w:rsid w:val="0087618F"/>
    <w:rsid w:val="00876351"/>
    <w:rsid w:val="008765A2"/>
    <w:rsid w:val="00876639"/>
    <w:rsid w:val="0087698F"/>
    <w:rsid w:val="00876A59"/>
    <w:rsid w:val="00876ACB"/>
    <w:rsid w:val="00876BBD"/>
    <w:rsid w:val="008770FE"/>
    <w:rsid w:val="00877171"/>
    <w:rsid w:val="008772EF"/>
    <w:rsid w:val="00877358"/>
    <w:rsid w:val="008774B7"/>
    <w:rsid w:val="00877EBE"/>
    <w:rsid w:val="00877F26"/>
    <w:rsid w:val="00877FBE"/>
    <w:rsid w:val="00880245"/>
    <w:rsid w:val="0088026E"/>
    <w:rsid w:val="00880426"/>
    <w:rsid w:val="0088071C"/>
    <w:rsid w:val="00880817"/>
    <w:rsid w:val="008808DE"/>
    <w:rsid w:val="00880B45"/>
    <w:rsid w:val="00880BA1"/>
    <w:rsid w:val="00880BC3"/>
    <w:rsid w:val="00880E53"/>
    <w:rsid w:val="008811CC"/>
    <w:rsid w:val="008814C3"/>
    <w:rsid w:val="008818BE"/>
    <w:rsid w:val="0088193E"/>
    <w:rsid w:val="00881BE6"/>
    <w:rsid w:val="00881E04"/>
    <w:rsid w:val="00881E2F"/>
    <w:rsid w:val="00881EE5"/>
    <w:rsid w:val="00881EFF"/>
    <w:rsid w:val="00882644"/>
    <w:rsid w:val="008827D7"/>
    <w:rsid w:val="00882826"/>
    <w:rsid w:val="00882896"/>
    <w:rsid w:val="008829CB"/>
    <w:rsid w:val="00882A06"/>
    <w:rsid w:val="00882A0B"/>
    <w:rsid w:val="00882C6A"/>
    <w:rsid w:val="00882F0D"/>
    <w:rsid w:val="0088326B"/>
    <w:rsid w:val="0088336F"/>
    <w:rsid w:val="008836F1"/>
    <w:rsid w:val="008839A2"/>
    <w:rsid w:val="00883B05"/>
    <w:rsid w:val="00883EDE"/>
    <w:rsid w:val="00883FF5"/>
    <w:rsid w:val="008847A0"/>
    <w:rsid w:val="00884822"/>
    <w:rsid w:val="00884983"/>
    <w:rsid w:val="00884B6D"/>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795"/>
    <w:rsid w:val="008949A3"/>
    <w:rsid w:val="00894BA0"/>
    <w:rsid w:val="00894BDB"/>
    <w:rsid w:val="00894D30"/>
    <w:rsid w:val="00895094"/>
    <w:rsid w:val="008952CD"/>
    <w:rsid w:val="008952E9"/>
    <w:rsid w:val="0089546E"/>
    <w:rsid w:val="00895514"/>
    <w:rsid w:val="0089553D"/>
    <w:rsid w:val="00895ACD"/>
    <w:rsid w:val="00895EC4"/>
    <w:rsid w:val="00897160"/>
    <w:rsid w:val="0089740D"/>
    <w:rsid w:val="00897986"/>
    <w:rsid w:val="00897C1F"/>
    <w:rsid w:val="008A008C"/>
    <w:rsid w:val="008A00F1"/>
    <w:rsid w:val="008A0263"/>
    <w:rsid w:val="008A079F"/>
    <w:rsid w:val="008A0AC1"/>
    <w:rsid w:val="008A1835"/>
    <w:rsid w:val="008A1887"/>
    <w:rsid w:val="008A1BE5"/>
    <w:rsid w:val="008A2247"/>
    <w:rsid w:val="008A22AD"/>
    <w:rsid w:val="008A26D8"/>
    <w:rsid w:val="008A2916"/>
    <w:rsid w:val="008A2B16"/>
    <w:rsid w:val="008A2B61"/>
    <w:rsid w:val="008A2D3C"/>
    <w:rsid w:val="008A2DE4"/>
    <w:rsid w:val="008A2E7F"/>
    <w:rsid w:val="008A310E"/>
    <w:rsid w:val="008A327B"/>
    <w:rsid w:val="008A33E9"/>
    <w:rsid w:val="008A361D"/>
    <w:rsid w:val="008A422E"/>
    <w:rsid w:val="008A441A"/>
    <w:rsid w:val="008A44BD"/>
    <w:rsid w:val="008A472C"/>
    <w:rsid w:val="008A4873"/>
    <w:rsid w:val="008A4EB0"/>
    <w:rsid w:val="008A4F26"/>
    <w:rsid w:val="008A4F94"/>
    <w:rsid w:val="008A5216"/>
    <w:rsid w:val="008A5C40"/>
    <w:rsid w:val="008A5D63"/>
    <w:rsid w:val="008A6178"/>
    <w:rsid w:val="008A62A7"/>
    <w:rsid w:val="008A62BE"/>
    <w:rsid w:val="008A65EC"/>
    <w:rsid w:val="008A6734"/>
    <w:rsid w:val="008A6B4F"/>
    <w:rsid w:val="008A6CD4"/>
    <w:rsid w:val="008A6CF1"/>
    <w:rsid w:val="008A6DF6"/>
    <w:rsid w:val="008A77D7"/>
    <w:rsid w:val="008A7D2C"/>
    <w:rsid w:val="008A7ECC"/>
    <w:rsid w:val="008B00C2"/>
    <w:rsid w:val="008B0153"/>
    <w:rsid w:val="008B0385"/>
    <w:rsid w:val="008B050C"/>
    <w:rsid w:val="008B0712"/>
    <w:rsid w:val="008B0775"/>
    <w:rsid w:val="008B137C"/>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3E0"/>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16"/>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B76"/>
    <w:rsid w:val="008C3EC4"/>
    <w:rsid w:val="008C3F06"/>
    <w:rsid w:val="008C3F98"/>
    <w:rsid w:val="008C427E"/>
    <w:rsid w:val="008C436E"/>
    <w:rsid w:val="008C43B0"/>
    <w:rsid w:val="008C4551"/>
    <w:rsid w:val="008C462A"/>
    <w:rsid w:val="008C474D"/>
    <w:rsid w:val="008C4B00"/>
    <w:rsid w:val="008C4FB2"/>
    <w:rsid w:val="008C5212"/>
    <w:rsid w:val="008C5238"/>
    <w:rsid w:val="008C52E4"/>
    <w:rsid w:val="008C54A5"/>
    <w:rsid w:val="008C562A"/>
    <w:rsid w:val="008C5A54"/>
    <w:rsid w:val="008C5B12"/>
    <w:rsid w:val="008C61A9"/>
    <w:rsid w:val="008C68A9"/>
    <w:rsid w:val="008C6CCC"/>
    <w:rsid w:val="008C6E15"/>
    <w:rsid w:val="008C7058"/>
    <w:rsid w:val="008C70C6"/>
    <w:rsid w:val="008C740A"/>
    <w:rsid w:val="008C7459"/>
    <w:rsid w:val="008C765D"/>
    <w:rsid w:val="008C776C"/>
    <w:rsid w:val="008C7848"/>
    <w:rsid w:val="008D06ED"/>
    <w:rsid w:val="008D077E"/>
    <w:rsid w:val="008D083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1CC"/>
    <w:rsid w:val="008D3254"/>
    <w:rsid w:val="008D33FD"/>
    <w:rsid w:val="008D356C"/>
    <w:rsid w:val="008D38F9"/>
    <w:rsid w:val="008D3EF2"/>
    <w:rsid w:val="008D4055"/>
    <w:rsid w:val="008D41E9"/>
    <w:rsid w:val="008D4EBA"/>
    <w:rsid w:val="008D597B"/>
    <w:rsid w:val="008D5AEB"/>
    <w:rsid w:val="008D615B"/>
    <w:rsid w:val="008D67BF"/>
    <w:rsid w:val="008D6BAD"/>
    <w:rsid w:val="008D745C"/>
    <w:rsid w:val="008D7630"/>
    <w:rsid w:val="008D78A6"/>
    <w:rsid w:val="008D7CA7"/>
    <w:rsid w:val="008D7ED0"/>
    <w:rsid w:val="008D7F8D"/>
    <w:rsid w:val="008E042C"/>
    <w:rsid w:val="008E0455"/>
    <w:rsid w:val="008E075C"/>
    <w:rsid w:val="008E07AC"/>
    <w:rsid w:val="008E0A2F"/>
    <w:rsid w:val="008E0D06"/>
    <w:rsid w:val="008E0D39"/>
    <w:rsid w:val="008E0D69"/>
    <w:rsid w:val="008E1296"/>
    <w:rsid w:val="008E12C1"/>
    <w:rsid w:val="008E1379"/>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B08"/>
    <w:rsid w:val="008E3D37"/>
    <w:rsid w:val="008E3F2C"/>
    <w:rsid w:val="008E4277"/>
    <w:rsid w:val="008E4587"/>
    <w:rsid w:val="008E4CC1"/>
    <w:rsid w:val="008E51EF"/>
    <w:rsid w:val="008E523E"/>
    <w:rsid w:val="008E52F3"/>
    <w:rsid w:val="008E540A"/>
    <w:rsid w:val="008E5454"/>
    <w:rsid w:val="008E5958"/>
    <w:rsid w:val="008E5D5F"/>
    <w:rsid w:val="008E5D8E"/>
    <w:rsid w:val="008E60BE"/>
    <w:rsid w:val="008E60D3"/>
    <w:rsid w:val="008E6258"/>
    <w:rsid w:val="008E63C2"/>
    <w:rsid w:val="008E6E88"/>
    <w:rsid w:val="008E6EBA"/>
    <w:rsid w:val="008E7158"/>
    <w:rsid w:val="008E76EC"/>
    <w:rsid w:val="008E78C8"/>
    <w:rsid w:val="008E793A"/>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99B"/>
    <w:rsid w:val="008F4A8A"/>
    <w:rsid w:val="008F55E6"/>
    <w:rsid w:val="008F5BAA"/>
    <w:rsid w:val="008F5E1B"/>
    <w:rsid w:val="008F5EF0"/>
    <w:rsid w:val="008F69AB"/>
    <w:rsid w:val="008F6B49"/>
    <w:rsid w:val="008F6B92"/>
    <w:rsid w:val="008F6EFB"/>
    <w:rsid w:val="008F7046"/>
    <w:rsid w:val="008F71C6"/>
    <w:rsid w:val="008F73E8"/>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2B54"/>
    <w:rsid w:val="00902DE4"/>
    <w:rsid w:val="009030E1"/>
    <w:rsid w:val="00903388"/>
    <w:rsid w:val="009034F4"/>
    <w:rsid w:val="0090364D"/>
    <w:rsid w:val="009038B3"/>
    <w:rsid w:val="0090406D"/>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9B6"/>
    <w:rsid w:val="00906A0A"/>
    <w:rsid w:val="00906C58"/>
    <w:rsid w:val="00906C70"/>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2F4D"/>
    <w:rsid w:val="009130F0"/>
    <w:rsid w:val="0091335C"/>
    <w:rsid w:val="00913638"/>
    <w:rsid w:val="0091368A"/>
    <w:rsid w:val="00913FF9"/>
    <w:rsid w:val="00914396"/>
    <w:rsid w:val="0091475E"/>
    <w:rsid w:val="009148C9"/>
    <w:rsid w:val="00914CB1"/>
    <w:rsid w:val="009151C8"/>
    <w:rsid w:val="0091529A"/>
    <w:rsid w:val="009152AE"/>
    <w:rsid w:val="009154E6"/>
    <w:rsid w:val="009157EE"/>
    <w:rsid w:val="00915C2F"/>
    <w:rsid w:val="00915CBB"/>
    <w:rsid w:val="0091616A"/>
    <w:rsid w:val="0091662A"/>
    <w:rsid w:val="0091685B"/>
    <w:rsid w:val="00916A9D"/>
    <w:rsid w:val="00916B82"/>
    <w:rsid w:val="00916C1C"/>
    <w:rsid w:val="00916EBF"/>
    <w:rsid w:val="00916F12"/>
    <w:rsid w:val="009170D5"/>
    <w:rsid w:val="0091713B"/>
    <w:rsid w:val="009171CF"/>
    <w:rsid w:val="009172CE"/>
    <w:rsid w:val="009173DE"/>
    <w:rsid w:val="0092001D"/>
    <w:rsid w:val="009201C5"/>
    <w:rsid w:val="009203C5"/>
    <w:rsid w:val="00920557"/>
    <w:rsid w:val="00920775"/>
    <w:rsid w:val="009207EE"/>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59CA"/>
    <w:rsid w:val="009260EB"/>
    <w:rsid w:val="0092618C"/>
    <w:rsid w:val="0092629F"/>
    <w:rsid w:val="0092641E"/>
    <w:rsid w:val="00926522"/>
    <w:rsid w:val="00926B3A"/>
    <w:rsid w:val="009271B6"/>
    <w:rsid w:val="00927755"/>
    <w:rsid w:val="00927979"/>
    <w:rsid w:val="00927A70"/>
    <w:rsid w:val="00930BB0"/>
    <w:rsid w:val="00930C79"/>
    <w:rsid w:val="00930E6B"/>
    <w:rsid w:val="00931049"/>
    <w:rsid w:val="00931176"/>
    <w:rsid w:val="00931DB5"/>
    <w:rsid w:val="00932454"/>
    <w:rsid w:val="00932594"/>
    <w:rsid w:val="00932BA5"/>
    <w:rsid w:val="00932EFF"/>
    <w:rsid w:val="009335FA"/>
    <w:rsid w:val="00933613"/>
    <w:rsid w:val="0093371D"/>
    <w:rsid w:val="0093393B"/>
    <w:rsid w:val="00933AE7"/>
    <w:rsid w:val="00933FE4"/>
    <w:rsid w:val="00934094"/>
    <w:rsid w:val="00934429"/>
    <w:rsid w:val="00934671"/>
    <w:rsid w:val="009350F2"/>
    <w:rsid w:val="009351EF"/>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2FDC"/>
    <w:rsid w:val="009434C8"/>
    <w:rsid w:val="009444FF"/>
    <w:rsid w:val="00944B6C"/>
    <w:rsid w:val="00944CEA"/>
    <w:rsid w:val="00945054"/>
    <w:rsid w:val="00945317"/>
    <w:rsid w:val="009454FA"/>
    <w:rsid w:val="0094566C"/>
    <w:rsid w:val="009456B6"/>
    <w:rsid w:val="00945A27"/>
    <w:rsid w:val="009460D3"/>
    <w:rsid w:val="0094648D"/>
    <w:rsid w:val="00946573"/>
    <w:rsid w:val="009466DF"/>
    <w:rsid w:val="009467F6"/>
    <w:rsid w:val="00946B60"/>
    <w:rsid w:val="00946D8C"/>
    <w:rsid w:val="00947A81"/>
    <w:rsid w:val="00947E38"/>
    <w:rsid w:val="00947F00"/>
    <w:rsid w:val="0095007B"/>
    <w:rsid w:val="00950179"/>
    <w:rsid w:val="009506D7"/>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CA"/>
    <w:rsid w:val="009533D7"/>
    <w:rsid w:val="009535AD"/>
    <w:rsid w:val="009535E4"/>
    <w:rsid w:val="0095372F"/>
    <w:rsid w:val="00953783"/>
    <w:rsid w:val="00953C2D"/>
    <w:rsid w:val="00953C8E"/>
    <w:rsid w:val="00954137"/>
    <w:rsid w:val="00954397"/>
    <w:rsid w:val="009546C3"/>
    <w:rsid w:val="0095490C"/>
    <w:rsid w:val="0095495B"/>
    <w:rsid w:val="00954B8C"/>
    <w:rsid w:val="00954BF1"/>
    <w:rsid w:val="00954D8A"/>
    <w:rsid w:val="009553BB"/>
    <w:rsid w:val="00955855"/>
    <w:rsid w:val="009559CB"/>
    <w:rsid w:val="009559D1"/>
    <w:rsid w:val="009559EC"/>
    <w:rsid w:val="00955CE6"/>
    <w:rsid w:val="00955FD9"/>
    <w:rsid w:val="0095640E"/>
    <w:rsid w:val="0095656B"/>
    <w:rsid w:val="00956AAD"/>
    <w:rsid w:val="00956E1D"/>
    <w:rsid w:val="009572E9"/>
    <w:rsid w:val="00957AB4"/>
    <w:rsid w:val="00957B1A"/>
    <w:rsid w:val="00957C09"/>
    <w:rsid w:val="00957DC0"/>
    <w:rsid w:val="00957E6A"/>
    <w:rsid w:val="009600B6"/>
    <w:rsid w:val="0096094C"/>
    <w:rsid w:val="00960DE5"/>
    <w:rsid w:val="00960F47"/>
    <w:rsid w:val="0096185C"/>
    <w:rsid w:val="00961F87"/>
    <w:rsid w:val="0096209E"/>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2D21"/>
    <w:rsid w:val="0097345B"/>
    <w:rsid w:val="009738E0"/>
    <w:rsid w:val="00973B5C"/>
    <w:rsid w:val="00973FF5"/>
    <w:rsid w:val="00974155"/>
    <w:rsid w:val="00974525"/>
    <w:rsid w:val="009745EF"/>
    <w:rsid w:val="009748F8"/>
    <w:rsid w:val="0097494E"/>
    <w:rsid w:val="00974A55"/>
    <w:rsid w:val="00974E93"/>
    <w:rsid w:val="00975222"/>
    <w:rsid w:val="009752B6"/>
    <w:rsid w:val="009754A5"/>
    <w:rsid w:val="009754E2"/>
    <w:rsid w:val="009756F6"/>
    <w:rsid w:val="00975832"/>
    <w:rsid w:val="00975EF0"/>
    <w:rsid w:val="009762E4"/>
    <w:rsid w:val="0097652C"/>
    <w:rsid w:val="00976812"/>
    <w:rsid w:val="00977630"/>
    <w:rsid w:val="009777A0"/>
    <w:rsid w:val="009777B1"/>
    <w:rsid w:val="0097792F"/>
    <w:rsid w:val="009800CD"/>
    <w:rsid w:val="009803D5"/>
    <w:rsid w:val="0098044E"/>
    <w:rsid w:val="009804EB"/>
    <w:rsid w:val="00980626"/>
    <w:rsid w:val="00980B27"/>
    <w:rsid w:val="00980DCC"/>
    <w:rsid w:val="00980E3B"/>
    <w:rsid w:val="009811AF"/>
    <w:rsid w:val="00981562"/>
    <w:rsid w:val="0098163C"/>
    <w:rsid w:val="00981A18"/>
    <w:rsid w:val="00981A95"/>
    <w:rsid w:val="00981D9F"/>
    <w:rsid w:val="00981EDB"/>
    <w:rsid w:val="00981FEE"/>
    <w:rsid w:val="00982671"/>
    <w:rsid w:val="00982802"/>
    <w:rsid w:val="009829F1"/>
    <w:rsid w:val="00982C2D"/>
    <w:rsid w:val="00982D53"/>
    <w:rsid w:val="00982D57"/>
    <w:rsid w:val="00983176"/>
    <w:rsid w:val="00983223"/>
    <w:rsid w:val="00983495"/>
    <w:rsid w:val="0098370E"/>
    <w:rsid w:val="00983782"/>
    <w:rsid w:val="00983C9C"/>
    <w:rsid w:val="00983D8E"/>
    <w:rsid w:val="00983F09"/>
    <w:rsid w:val="00984259"/>
    <w:rsid w:val="00984C27"/>
    <w:rsid w:val="00984D44"/>
    <w:rsid w:val="0098506B"/>
    <w:rsid w:val="009851BC"/>
    <w:rsid w:val="00985296"/>
    <w:rsid w:val="009856B2"/>
    <w:rsid w:val="009863DC"/>
    <w:rsid w:val="0098660A"/>
    <w:rsid w:val="00986655"/>
    <w:rsid w:val="00986CD3"/>
    <w:rsid w:val="00986EC7"/>
    <w:rsid w:val="0098733A"/>
    <w:rsid w:val="009877AA"/>
    <w:rsid w:val="00987836"/>
    <w:rsid w:val="00987AC2"/>
    <w:rsid w:val="00990451"/>
    <w:rsid w:val="00990C74"/>
    <w:rsid w:val="00990D9A"/>
    <w:rsid w:val="00990DA2"/>
    <w:rsid w:val="009915C6"/>
    <w:rsid w:val="0099169E"/>
    <w:rsid w:val="00992027"/>
    <w:rsid w:val="0099220D"/>
    <w:rsid w:val="0099238B"/>
    <w:rsid w:val="009924DA"/>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0F2F"/>
    <w:rsid w:val="009A109E"/>
    <w:rsid w:val="009A1222"/>
    <w:rsid w:val="009A1EB9"/>
    <w:rsid w:val="009A2336"/>
    <w:rsid w:val="009A2A25"/>
    <w:rsid w:val="009A2C24"/>
    <w:rsid w:val="009A2D34"/>
    <w:rsid w:val="009A2DC8"/>
    <w:rsid w:val="009A30A4"/>
    <w:rsid w:val="009A38E7"/>
    <w:rsid w:val="009A39EE"/>
    <w:rsid w:val="009A3C53"/>
    <w:rsid w:val="009A4116"/>
    <w:rsid w:val="009A4AD3"/>
    <w:rsid w:val="009A5322"/>
    <w:rsid w:val="009A54C3"/>
    <w:rsid w:val="009A5510"/>
    <w:rsid w:val="009A570E"/>
    <w:rsid w:val="009A582F"/>
    <w:rsid w:val="009A587C"/>
    <w:rsid w:val="009A588D"/>
    <w:rsid w:val="009A5AB0"/>
    <w:rsid w:val="009A5AFF"/>
    <w:rsid w:val="009A601C"/>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0AB3"/>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2A42"/>
    <w:rsid w:val="009B305E"/>
    <w:rsid w:val="009B3367"/>
    <w:rsid w:val="009B3C85"/>
    <w:rsid w:val="009B4D59"/>
    <w:rsid w:val="009B4D83"/>
    <w:rsid w:val="009B4DA5"/>
    <w:rsid w:val="009B4E0A"/>
    <w:rsid w:val="009B4EDA"/>
    <w:rsid w:val="009B50A9"/>
    <w:rsid w:val="009B531E"/>
    <w:rsid w:val="009B56BF"/>
    <w:rsid w:val="009B5BA8"/>
    <w:rsid w:val="009B5D22"/>
    <w:rsid w:val="009B5F90"/>
    <w:rsid w:val="009B6080"/>
    <w:rsid w:val="009B63C4"/>
    <w:rsid w:val="009B69C0"/>
    <w:rsid w:val="009B6D2B"/>
    <w:rsid w:val="009B7632"/>
    <w:rsid w:val="009B78D4"/>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CB9"/>
    <w:rsid w:val="009C2E64"/>
    <w:rsid w:val="009C30E0"/>
    <w:rsid w:val="009C32D3"/>
    <w:rsid w:val="009C337A"/>
    <w:rsid w:val="009C3725"/>
    <w:rsid w:val="009C39B1"/>
    <w:rsid w:val="009C3AA9"/>
    <w:rsid w:val="009C3EB0"/>
    <w:rsid w:val="009C40F7"/>
    <w:rsid w:val="009C43D8"/>
    <w:rsid w:val="009C4ADA"/>
    <w:rsid w:val="009C4DCF"/>
    <w:rsid w:val="009C58AB"/>
    <w:rsid w:val="009C5A63"/>
    <w:rsid w:val="009C639C"/>
    <w:rsid w:val="009C643F"/>
    <w:rsid w:val="009C65EB"/>
    <w:rsid w:val="009C6D45"/>
    <w:rsid w:val="009C6D5B"/>
    <w:rsid w:val="009C6DF8"/>
    <w:rsid w:val="009C76C8"/>
    <w:rsid w:val="009C7AEE"/>
    <w:rsid w:val="009C7CE1"/>
    <w:rsid w:val="009D0048"/>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7BD"/>
    <w:rsid w:val="009D3CA8"/>
    <w:rsid w:val="009D3CDD"/>
    <w:rsid w:val="009D40E1"/>
    <w:rsid w:val="009D453A"/>
    <w:rsid w:val="009D49FD"/>
    <w:rsid w:val="009D4C7D"/>
    <w:rsid w:val="009D4F4B"/>
    <w:rsid w:val="009D514D"/>
    <w:rsid w:val="009D56FD"/>
    <w:rsid w:val="009D6851"/>
    <w:rsid w:val="009D6A43"/>
    <w:rsid w:val="009D6FBB"/>
    <w:rsid w:val="009D7832"/>
    <w:rsid w:val="009D7F29"/>
    <w:rsid w:val="009E06E0"/>
    <w:rsid w:val="009E0ACD"/>
    <w:rsid w:val="009E0D98"/>
    <w:rsid w:val="009E0EDF"/>
    <w:rsid w:val="009E0F85"/>
    <w:rsid w:val="009E104A"/>
    <w:rsid w:val="009E1D5E"/>
    <w:rsid w:val="009E1FD1"/>
    <w:rsid w:val="009E20A9"/>
    <w:rsid w:val="009E2530"/>
    <w:rsid w:val="009E2692"/>
    <w:rsid w:val="009E2CDA"/>
    <w:rsid w:val="009E2E7A"/>
    <w:rsid w:val="009E3418"/>
    <w:rsid w:val="009E3442"/>
    <w:rsid w:val="009E3771"/>
    <w:rsid w:val="009E4078"/>
    <w:rsid w:val="009E431C"/>
    <w:rsid w:val="009E4829"/>
    <w:rsid w:val="009E48A3"/>
    <w:rsid w:val="009E4BE0"/>
    <w:rsid w:val="009E4EC1"/>
    <w:rsid w:val="009E53D6"/>
    <w:rsid w:val="009E55CB"/>
    <w:rsid w:val="009E587F"/>
    <w:rsid w:val="009E5A96"/>
    <w:rsid w:val="009E6048"/>
    <w:rsid w:val="009E61AC"/>
    <w:rsid w:val="009E667F"/>
    <w:rsid w:val="009E67B8"/>
    <w:rsid w:val="009E6A28"/>
    <w:rsid w:val="009E6C7B"/>
    <w:rsid w:val="009E7576"/>
    <w:rsid w:val="009E7671"/>
    <w:rsid w:val="009E7676"/>
    <w:rsid w:val="009E7B10"/>
    <w:rsid w:val="009E7E86"/>
    <w:rsid w:val="009E7FB0"/>
    <w:rsid w:val="009E7FE6"/>
    <w:rsid w:val="009F0416"/>
    <w:rsid w:val="009F04C6"/>
    <w:rsid w:val="009F05E6"/>
    <w:rsid w:val="009F069C"/>
    <w:rsid w:val="009F0A19"/>
    <w:rsid w:val="009F15C8"/>
    <w:rsid w:val="009F18D5"/>
    <w:rsid w:val="009F1A3D"/>
    <w:rsid w:val="009F1C80"/>
    <w:rsid w:val="009F1FA8"/>
    <w:rsid w:val="009F236E"/>
    <w:rsid w:val="009F2855"/>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8A8"/>
    <w:rsid w:val="009F4A88"/>
    <w:rsid w:val="009F50B9"/>
    <w:rsid w:val="009F5988"/>
    <w:rsid w:val="009F599D"/>
    <w:rsid w:val="009F6116"/>
    <w:rsid w:val="009F6182"/>
    <w:rsid w:val="009F61E4"/>
    <w:rsid w:val="009F65CD"/>
    <w:rsid w:val="009F6609"/>
    <w:rsid w:val="009F6845"/>
    <w:rsid w:val="009F68AF"/>
    <w:rsid w:val="009F6A5A"/>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7AA"/>
    <w:rsid w:val="00A05D60"/>
    <w:rsid w:val="00A05F3F"/>
    <w:rsid w:val="00A05FCD"/>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321"/>
    <w:rsid w:val="00A1048E"/>
    <w:rsid w:val="00A106FA"/>
    <w:rsid w:val="00A10F6D"/>
    <w:rsid w:val="00A112C6"/>
    <w:rsid w:val="00A114FD"/>
    <w:rsid w:val="00A11618"/>
    <w:rsid w:val="00A11688"/>
    <w:rsid w:val="00A11A6E"/>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27"/>
    <w:rsid w:val="00A15E3C"/>
    <w:rsid w:val="00A160F0"/>
    <w:rsid w:val="00A166F4"/>
    <w:rsid w:val="00A16997"/>
    <w:rsid w:val="00A172C7"/>
    <w:rsid w:val="00A173EC"/>
    <w:rsid w:val="00A177E9"/>
    <w:rsid w:val="00A17B9D"/>
    <w:rsid w:val="00A17BA8"/>
    <w:rsid w:val="00A17C00"/>
    <w:rsid w:val="00A202F9"/>
    <w:rsid w:val="00A20429"/>
    <w:rsid w:val="00A20646"/>
    <w:rsid w:val="00A20E1B"/>
    <w:rsid w:val="00A211CE"/>
    <w:rsid w:val="00A21620"/>
    <w:rsid w:val="00A21803"/>
    <w:rsid w:val="00A21901"/>
    <w:rsid w:val="00A21949"/>
    <w:rsid w:val="00A21D36"/>
    <w:rsid w:val="00A21DAB"/>
    <w:rsid w:val="00A22756"/>
    <w:rsid w:val="00A22C93"/>
    <w:rsid w:val="00A22EF3"/>
    <w:rsid w:val="00A23338"/>
    <w:rsid w:val="00A23442"/>
    <w:rsid w:val="00A237F2"/>
    <w:rsid w:val="00A23994"/>
    <w:rsid w:val="00A23A14"/>
    <w:rsid w:val="00A2411D"/>
    <w:rsid w:val="00A242A2"/>
    <w:rsid w:val="00A242CE"/>
    <w:rsid w:val="00A242FA"/>
    <w:rsid w:val="00A2437D"/>
    <w:rsid w:val="00A24590"/>
    <w:rsid w:val="00A24640"/>
    <w:rsid w:val="00A24CAD"/>
    <w:rsid w:val="00A24E09"/>
    <w:rsid w:val="00A252B8"/>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65C"/>
    <w:rsid w:val="00A31C3D"/>
    <w:rsid w:val="00A31D5D"/>
    <w:rsid w:val="00A31ED5"/>
    <w:rsid w:val="00A322FB"/>
    <w:rsid w:val="00A328FD"/>
    <w:rsid w:val="00A331B2"/>
    <w:rsid w:val="00A33341"/>
    <w:rsid w:val="00A33386"/>
    <w:rsid w:val="00A335BF"/>
    <w:rsid w:val="00A337AB"/>
    <w:rsid w:val="00A339E7"/>
    <w:rsid w:val="00A33CC3"/>
    <w:rsid w:val="00A34176"/>
    <w:rsid w:val="00A344BA"/>
    <w:rsid w:val="00A34621"/>
    <w:rsid w:val="00A34A92"/>
    <w:rsid w:val="00A34C48"/>
    <w:rsid w:val="00A35033"/>
    <w:rsid w:val="00A3539D"/>
    <w:rsid w:val="00A357E1"/>
    <w:rsid w:val="00A35878"/>
    <w:rsid w:val="00A358B8"/>
    <w:rsid w:val="00A359C1"/>
    <w:rsid w:val="00A362AD"/>
    <w:rsid w:val="00A36CBE"/>
    <w:rsid w:val="00A36CBF"/>
    <w:rsid w:val="00A3704F"/>
    <w:rsid w:val="00A37139"/>
    <w:rsid w:val="00A37196"/>
    <w:rsid w:val="00A37471"/>
    <w:rsid w:val="00A374A0"/>
    <w:rsid w:val="00A40176"/>
    <w:rsid w:val="00A40401"/>
    <w:rsid w:val="00A408EF"/>
    <w:rsid w:val="00A40D35"/>
    <w:rsid w:val="00A40DD1"/>
    <w:rsid w:val="00A4104D"/>
    <w:rsid w:val="00A41462"/>
    <w:rsid w:val="00A41A91"/>
    <w:rsid w:val="00A41B86"/>
    <w:rsid w:val="00A42225"/>
    <w:rsid w:val="00A42D24"/>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47657"/>
    <w:rsid w:val="00A47885"/>
    <w:rsid w:val="00A501AA"/>
    <w:rsid w:val="00A5090A"/>
    <w:rsid w:val="00A50A78"/>
    <w:rsid w:val="00A50B51"/>
    <w:rsid w:val="00A50CDC"/>
    <w:rsid w:val="00A50D81"/>
    <w:rsid w:val="00A510C7"/>
    <w:rsid w:val="00A514C7"/>
    <w:rsid w:val="00A5182A"/>
    <w:rsid w:val="00A51EFC"/>
    <w:rsid w:val="00A52040"/>
    <w:rsid w:val="00A520BC"/>
    <w:rsid w:val="00A52832"/>
    <w:rsid w:val="00A52AEA"/>
    <w:rsid w:val="00A52B5B"/>
    <w:rsid w:val="00A52D37"/>
    <w:rsid w:val="00A52F0C"/>
    <w:rsid w:val="00A53571"/>
    <w:rsid w:val="00A53851"/>
    <w:rsid w:val="00A53B0E"/>
    <w:rsid w:val="00A53C9E"/>
    <w:rsid w:val="00A53D51"/>
    <w:rsid w:val="00A54553"/>
    <w:rsid w:val="00A54811"/>
    <w:rsid w:val="00A54879"/>
    <w:rsid w:val="00A548FA"/>
    <w:rsid w:val="00A54B89"/>
    <w:rsid w:val="00A54FD8"/>
    <w:rsid w:val="00A55076"/>
    <w:rsid w:val="00A552B0"/>
    <w:rsid w:val="00A55706"/>
    <w:rsid w:val="00A5587D"/>
    <w:rsid w:val="00A55B04"/>
    <w:rsid w:val="00A56601"/>
    <w:rsid w:val="00A5662B"/>
    <w:rsid w:val="00A569A4"/>
    <w:rsid w:val="00A56CD2"/>
    <w:rsid w:val="00A577B7"/>
    <w:rsid w:val="00A579DF"/>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D3E"/>
    <w:rsid w:val="00A64E17"/>
    <w:rsid w:val="00A656D1"/>
    <w:rsid w:val="00A658B1"/>
    <w:rsid w:val="00A65ECD"/>
    <w:rsid w:val="00A661AF"/>
    <w:rsid w:val="00A664C3"/>
    <w:rsid w:val="00A665AF"/>
    <w:rsid w:val="00A66709"/>
    <w:rsid w:val="00A66F8E"/>
    <w:rsid w:val="00A671B5"/>
    <w:rsid w:val="00A67C1F"/>
    <w:rsid w:val="00A70257"/>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01"/>
    <w:rsid w:val="00A73BC6"/>
    <w:rsid w:val="00A7422B"/>
    <w:rsid w:val="00A74301"/>
    <w:rsid w:val="00A7435C"/>
    <w:rsid w:val="00A74612"/>
    <w:rsid w:val="00A74EA4"/>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546"/>
    <w:rsid w:val="00A809FC"/>
    <w:rsid w:val="00A80AC0"/>
    <w:rsid w:val="00A813C5"/>
    <w:rsid w:val="00A81533"/>
    <w:rsid w:val="00A8161C"/>
    <w:rsid w:val="00A81849"/>
    <w:rsid w:val="00A81B65"/>
    <w:rsid w:val="00A81C08"/>
    <w:rsid w:val="00A82040"/>
    <w:rsid w:val="00A8221C"/>
    <w:rsid w:val="00A8276D"/>
    <w:rsid w:val="00A82982"/>
    <w:rsid w:val="00A82992"/>
    <w:rsid w:val="00A834EA"/>
    <w:rsid w:val="00A83AA3"/>
    <w:rsid w:val="00A83AA5"/>
    <w:rsid w:val="00A83FD8"/>
    <w:rsid w:val="00A84061"/>
    <w:rsid w:val="00A8420A"/>
    <w:rsid w:val="00A84299"/>
    <w:rsid w:val="00A843C5"/>
    <w:rsid w:val="00A8443E"/>
    <w:rsid w:val="00A844AC"/>
    <w:rsid w:val="00A846E1"/>
    <w:rsid w:val="00A84893"/>
    <w:rsid w:val="00A848BD"/>
    <w:rsid w:val="00A84CAB"/>
    <w:rsid w:val="00A84EF6"/>
    <w:rsid w:val="00A84F0A"/>
    <w:rsid w:val="00A84F8E"/>
    <w:rsid w:val="00A8508F"/>
    <w:rsid w:val="00A85151"/>
    <w:rsid w:val="00A8521D"/>
    <w:rsid w:val="00A85340"/>
    <w:rsid w:val="00A8568E"/>
    <w:rsid w:val="00A85ACA"/>
    <w:rsid w:val="00A86042"/>
    <w:rsid w:val="00A866E3"/>
    <w:rsid w:val="00A867A9"/>
    <w:rsid w:val="00A86D1F"/>
    <w:rsid w:val="00A86D2B"/>
    <w:rsid w:val="00A86E01"/>
    <w:rsid w:val="00A86EE2"/>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2FC7"/>
    <w:rsid w:val="00A93101"/>
    <w:rsid w:val="00A93212"/>
    <w:rsid w:val="00A932E3"/>
    <w:rsid w:val="00A933CC"/>
    <w:rsid w:val="00A93632"/>
    <w:rsid w:val="00A9370E"/>
    <w:rsid w:val="00A93840"/>
    <w:rsid w:val="00A938A4"/>
    <w:rsid w:val="00A939E5"/>
    <w:rsid w:val="00A93C5B"/>
    <w:rsid w:val="00A940FC"/>
    <w:rsid w:val="00A942DD"/>
    <w:rsid w:val="00A945A5"/>
    <w:rsid w:val="00A94648"/>
    <w:rsid w:val="00A9495A"/>
    <w:rsid w:val="00A94B7A"/>
    <w:rsid w:val="00A95357"/>
    <w:rsid w:val="00A953EE"/>
    <w:rsid w:val="00A9602F"/>
    <w:rsid w:val="00A9658F"/>
    <w:rsid w:val="00A96792"/>
    <w:rsid w:val="00A967F1"/>
    <w:rsid w:val="00A96968"/>
    <w:rsid w:val="00A96F45"/>
    <w:rsid w:val="00A96F59"/>
    <w:rsid w:val="00A9763A"/>
    <w:rsid w:val="00A979DF"/>
    <w:rsid w:val="00A979F8"/>
    <w:rsid w:val="00A97E42"/>
    <w:rsid w:val="00A97E46"/>
    <w:rsid w:val="00A97E86"/>
    <w:rsid w:val="00AA0127"/>
    <w:rsid w:val="00AA0BA0"/>
    <w:rsid w:val="00AA0C8F"/>
    <w:rsid w:val="00AA0DF1"/>
    <w:rsid w:val="00AA102A"/>
    <w:rsid w:val="00AA11F2"/>
    <w:rsid w:val="00AA122C"/>
    <w:rsid w:val="00AA128B"/>
    <w:rsid w:val="00AA17F3"/>
    <w:rsid w:val="00AA19E9"/>
    <w:rsid w:val="00AA1B76"/>
    <w:rsid w:val="00AA1CAA"/>
    <w:rsid w:val="00AA1E46"/>
    <w:rsid w:val="00AA2173"/>
    <w:rsid w:val="00AA26C1"/>
    <w:rsid w:val="00AA2827"/>
    <w:rsid w:val="00AA2840"/>
    <w:rsid w:val="00AA28D0"/>
    <w:rsid w:val="00AA29DB"/>
    <w:rsid w:val="00AA3445"/>
    <w:rsid w:val="00AA3935"/>
    <w:rsid w:val="00AA4228"/>
    <w:rsid w:val="00AA479D"/>
    <w:rsid w:val="00AA47DE"/>
    <w:rsid w:val="00AA47F2"/>
    <w:rsid w:val="00AA4ABF"/>
    <w:rsid w:val="00AA50B9"/>
    <w:rsid w:val="00AA550B"/>
    <w:rsid w:val="00AA5660"/>
    <w:rsid w:val="00AA56AF"/>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903"/>
    <w:rsid w:val="00AB2AAF"/>
    <w:rsid w:val="00AB2B65"/>
    <w:rsid w:val="00AB30D2"/>
    <w:rsid w:val="00AB3574"/>
    <w:rsid w:val="00AB3812"/>
    <w:rsid w:val="00AB39B1"/>
    <w:rsid w:val="00AB3C37"/>
    <w:rsid w:val="00AB42CE"/>
    <w:rsid w:val="00AB43C0"/>
    <w:rsid w:val="00AB43E4"/>
    <w:rsid w:val="00AB4426"/>
    <w:rsid w:val="00AB485B"/>
    <w:rsid w:val="00AB49DB"/>
    <w:rsid w:val="00AB4B70"/>
    <w:rsid w:val="00AB5148"/>
    <w:rsid w:val="00AB5431"/>
    <w:rsid w:val="00AB5AFD"/>
    <w:rsid w:val="00AB5DB8"/>
    <w:rsid w:val="00AB5EC6"/>
    <w:rsid w:val="00AB6C04"/>
    <w:rsid w:val="00AB6E2E"/>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78D"/>
    <w:rsid w:val="00AC2879"/>
    <w:rsid w:val="00AC2A77"/>
    <w:rsid w:val="00AC2B4D"/>
    <w:rsid w:val="00AC2CEB"/>
    <w:rsid w:val="00AC2F66"/>
    <w:rsid w:val="00AC306F"/>
    <w:rsid w:val="00AC3072"/>
    <w:rsid w:val="00AC371C"/>
    <w:rsid w:val="00AC38B0"/>
    <w:rsid w:val="00AC393F"/>
    <w:rsid w:val="00AC3B20"/>
    <w:rsid w:val="00AC4070"/>
    <w:rsid w:val="00AC4392"/>
    <w:rsid w:val="00AC44F5"/>
    <w:rsid w:val="00AC4592"/>
    <w:rsid w:val="00AC466E"/>
    <w:rsid w:val="00AC4929"/>
    <w:rsid w:val="00AC5039"/>
    <w:rsid w:val="00AC54DD"/>
    <w:rsid w:val="00AC55C8"/>
    <w:rsid w:val="00AC61CA"/>
    <w:rsid w:val="00AC621F"/>
    <w:rsid w:val="00AC63B9"/>
    <w:rsid w:val="00AC666B"/>
    <w:rsid w:val="00AC6871"/>
    <w:rsid w:val="00AC68AA"/>
    <w:rsid w:val="00AC68C5"/>
    <w:rsid w:val="00AC68ED"/>
    <w:rsid w:val="00AC6E92"/>
    <w:rsid w:val="00AC708E"/>
    <w:rsid w:val="00AC7803"/>
    <w:rsid w:val="00AC7828"/>
    <w:rsid w:val="00AC7BE6"/>
    <w:rsid w:val="00AC7EC8"/>
    <w:rsid w:val="00AC7F7F"/>
    <w:rsid w:val="00AD0155"/>
    <w:rsid w:val="00AD022B"/>
    <w:rsid w:val="00AD0396"/>
    <w:rsid w:val="00AD0677"/>
    <w:rsid w:val="00AD0750"/>
    <w:rsid w:val="00AD088F"/>
    <w:rsid w:val="00AD0B1D"/>
    <w:rsid w:val="00AD0B6A"/>
    <w:rsid w:val="00AD0CA9"/>
    <w:rsid w:val="00AD0CFF"/>
    <w:rsid w:val="00AD1120"/>
    <w:rsid w:val="00AD14F3"/>
    <w:rsid w:val="00AD17A6"/>
    <w:rsid w:val="00AD2188"/>
    <w:rsid w:val="00AD2358"/>
    <w:rsid w:val="00AD2583"/>
    <w:rsid w:val="00AD25F9"/>
    <w:rsid w:val="00AD26DE"/>
    <w:rsid w:val="00AD2795"/>
    <w:rsid w:val="00AD2803"/>
    <w:rsid w:val="00AD2B44"/>
    <w:rsid w:val="00AD2D27"/>
    <w:rsid w:val="00AD2F47"/>
    <w:rsid w:val="00AD33CB"/>
    <w:rsid w:val="00AD3AE0"/>
    <w:rsid w:val="00AD3B31"/>
    <w:rsid w:val="00AD3D56"/>
    <w:rsid w:val="00AD3D85"/>
    <w:rsid w:val="00AD3E25"/>
    <w:rsid w:val="00AD4028"/>
    <w:rsid w:val="00AD4A4B"/>
    <w:rsid w:val="00AD4E19"/>
    <w:rsid w:val="00AD4E87"/>
    <w:rsid w:val="00AD4ECF"/>
    <w:rsid w:val="00AD50CA"/>
    <w:rsid w:val="00AD5383"/>
    <w:rsid w:val="00AD58F2"/>
    <w:rsid w:val="00AD5977"/>
    <w:rsid w:val="00AD5F71"/>
    <w:rsid w:val="00AD64FC"/>
    <w:rsid w:val="00AD6B45"/>
    <w:rsid w:val="00AD6CCD"/>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0F7"/>
    <w:rsid w:val="00AE3F64"/>
    <w:rsid w:val="00AE3FF9"/>
    <w:rsid w:val="00AE4267"/>
    <w:rsid w:val="00AE439B"/>
    <w:rsid w:val="00AE5163"/>
    <w:rsid w:val="00AE52A8"/>
    <w:rsid w:val="00AE56AF"/>
    <w:rsid w:val="00AE5700"/>
    <w:rsid w:val="00AE586B"/>
    <w:rsid w:val="00AE607D"/>
    <w:rsid w:val="00AE61DF"/>
    <w:rsid w:val="00AE632B"/>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2F9"/>
    <w:rsid w:val="00AF2330"/>
    <w:rsid w:val="00AF281F"/>
    <w:rsid w:val="00AF286F"/>
    <w:rsid w:val="00AF2B3E"/>
    <w:rsid w:val="00AF2DF2"/>
    <w:rsid w:val="00AF33A4"/>
    <w:rsid w:val="00AF35EA"/>
    <w:rsid w:val="00AF3AC6"/>
    <w:rsid w:val="00AF3E60"/>
    <w:rsid w:val="00AF3F20"/>
    <w:rsid w:val="00AF4006"/>
    <w:rsid w:val="00AF4214"/>
    <w:rsid w:val="00AF4322"/>
    <w:rsid w:val="00AF4680"/>
    <w:rsid w:val="00AF4D48"/>
    <w:rsid w:val="00AF4F91"/>
    <w:rsid w:val="00AF59DD"/>
    <w:rsid w:val="00AF5C0E"/>
    <w:rsid w:val="00AF642A"/>
    <w:rsid w:val="00AF64C9"/>
    <w:rsid w:val="00AF66BD"/>
    <w:rsid w:val="00AF6885"/>
    <w:rsid w:val="00AF693D"/>
    <w:rsid w:val="00AF6972"/>
    <w:rsid w:val="00AF6AE6"/>
    <w:rsid w:val="00AF6B51"/>
    <w:rsid w:val="00AF6BCB"/>
    <w:rsid w:val="00AF6CFD"/>
    <w:rsid w:val="00AF7079"/>
    <w:rsid w:val="00AF74F9"/>
    <w:rsid w:val="00AF7816"/>
    <w:rsid w:val="00AF7E61"/>
    <w:rsid w:val="00AF7E9C"/>
    <w:rsid w:val="00B0006C"/>
    <w:rsid w:val="00B00660"/>
    <w:rsid w:val="00B0069F"/>
    <w:rsid w:val="00B00AF0"/>
    <w:rsid w:val="00B00E72"/>
    <w:rsid w:val="00B0152E"/>
    <w:rsid w:val="00B01543"/>
    <w:rsid w:val="00B0162C"/>
    <w:rsid w:val="00B0189B"/>
    <w:rsid w:val="00B01958"/>
    <w:rsid w:val="00B01CA3"/>
    <w:rsid w:val="00B01EBC"/>
    <w:rsid w:val="00B02077"/>
    <w:rsid w:val="00B023A8"/>
    <w:rsid w:val="00B0299B"/>
    <w:rsid w:val="00B02A4B"/>
    <w:rsid w:val="00B02C06"/>
    <w:rsid w:val="00B02F1A"/>
    <w:rsid w:val="00B032A2"/>
    <w:rsid w:val="00B032BA"/>
    <w:rsid w:val="00B0370B"/>
    <w:rsid w:val="00B0374F"/>
    <w:rsid w:val="00B03DCA"/>
    <w:rsid w:val="00B03E96"/>
    <w:rsid w:val="00B04212"/>
    <w:rsid w:val="00B0461C"/>
    <w:rsid w:val="00B0485F"/>
    <w:rsid w:val="00B04FF8"/>
    <w:rsid w:val="00B057D0"/>
    <w:rsid w:val="00B05A36"/>
    <w:rsid w:val="00B05F48"/>
    <w:rsid w:val="00B0611A"/>
    <w:rsid w:val="00B06279"/>
    <w:rsid w:val="00B065BB"/>
    <w:rsid w:val="00B066FF"/>
    <w:rsid w:val="00B06796"/>
    <w:rsid w:val="00B069D9"/>
    <w:rsid w:val="00B06BE9"/>
    <w:rsid w:val="00B07157"/>
    <w:rsid w:val="00B07178"/>
    <w:rsid w:val="00B0735A"/>
    <w:rsid w:val="00B07558"/>
    <w:rsid w:val="00B07593"/>
    <w:rsid w:val="00B07C8F"/>
    <w:rsid w:val="00B10780"/>
    <w:rsid w:val="00B10ADF"/>
    <w:rsid w:val="00B10C33"/>
    <w:rsid w:val="00B10CB1"/>
    <w:rsid w:val="00B10E13"/>
    <w:rsid w:val="00B10E2D"/>
    <w:rsid w:val="00B114D5"/>
    <w:rsid w:val="00B11589"/>
    <w:rsid w:val="00B1183D"/>
    <w:rsid w:val="00B11C96"/>
    <w:rsid w:val="00B11ED6"/>
    <w:rsid w:val="00B12D1B"/>
    <w:rsid w:val="00B12E2F"/>
    <w:rsid w:val="00B12FF6"/>
    <w:rsid w:val="00B131EA"/>
    <w:rsid w:val="00B135E3"/>
    <w:rsid w:val="00B13684"/>
    <w:rsid w:val="00B137CB"/>
    <w:rsid w:val="00B13ADC"/>
    <w:rsid w:val="00B13E1B"/>
    <w:rsid w:val="00B13EA8"/>
    <w:rsid w:val="00B1424E"/>
    <w:rsid w:val="00B14421"/>
    <w:rsid w:val="00B14682"/>
    <w:rsid w:val="00B14689"/>
    <w:rsid w:val="00B147D5"/>
    <w:rsid w:val="00B1487F"/>
    <w:rsid w:val="00B14AD7"/>
    <w:rsid w:val="00B14EDB"/>
    <w:rsid w:val="00B1532C"/>
    <w:rsid w:val="00B1537D"/>
    <w:rsid w:val="00B1554B"/>
    <w:rsid w:val="00B1580B"/>
    <w:rsid w:val="00B15899"/>
    <w:rsid w:val="00B16249"/>
    <w:rsid w:val="00B163E5"/>
    <w:rsid w:val="00B16812"/>
    <w:rsid w:val="00B16A3B"/>
    <w:rsid w:val="00B16C26"/>
    <w:rsid w:val="00B16EB7"/>
    <w:rsid w:val="00B17884"/>
    <w:rsid w:val="00B1798F"/>
    <w:rsid w:val="00B17F71"/>
    <w:rsid w:val="00B20724"/>
    <w:rsid w:val="00B2081C"/>
    <w:rsid w:val="00B20943"/>
    <w:rsid w:val="00B20BA8"/>
    <w:rsid w:val="00B20CDA"/>
    <w:rsid w:val="00B20F9F"/>
    <w:rsid w:val="00B21329"/>
    <w:rsid w:val="00B2154C"/>
    <w:rsid w:val="00B21584"/>
    <w:rsid w:val="00B21878"/>
    <w:rsid w:val="00B21A30"/>
    <w:rsid w:val="00B21E6E"/>
    <w:rsid w:val="00B2224C"/>
    <w:rsid w:val="00B228A0"/>
    <w:rsid w:val="00B228B2"/>
    <w:rsid w:val="00B22A84"/>
    <w:rsid w:val="00B22F40"/>
    <w:rsid w:val="00B22FE6"/>
    <w:rsid w:val="00B2316A"/>
    <w:rsid w:val="00B232EE"/>
    <w:rsid w:val="00B23B35"/>
    <w:rsid w:val="00B23C26"/>
    <w:rsid w:val="00B23D89"/>
    <w:rsid w:val="00B240DB"/>
    <w:rsid w:val="00B2414E"/>
    <w:rsid w:val="00B24768"/>
    <w:rsid w:val="00B24F4E"/>
    <w:rsid w:val="00B252B9"/>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7D2"/>
    <w:rsid w:val="00B30083"/>
    <w:rsid w:val="00B30406"/>
    <w:rsid w:val="00B309B7"/>
    <w:rsid w:val="00B30D14"/>
    <w:rsid w:val="00B31080"/>
    <w:rsid w:val="00B31463"/>
    <w:rsid w:val="00B319F2"/>
    <w:rsid w:val="00B31E36"/>
    <w:rsid w:val="00B324C0"/>
    <w:rsid w:val="00B32554"/>
    <w:rsid w:val="00B326DD"/>
    <w:rsid w:val="00B327AB"/>
    <w:rsid w:val="00B32892"/>
    <w:rsid w:val="00B32BC7"/>
    <w:rsid w:val="00B32C96"/>
    <w:rsid w:val="00B32DCB"/>
    <w:rsid w:val="00B33412"/>
    <w:rsid w:val="00B338C7"/>
    <w:rsid w:val="00B339A4"/>
    <w:rsid w:val="00B33D48"/>
    <w:rsid w:val="00B33FB6"/>
    <w:rsid w:val="00B34782"/>
    <w:rsid w:val="00B34826"/>
    <w:rsid w:val="00B34A26"/>
    <w:rsid w:val="00B34F0F"/>
    <w:rsid w:val="00B355C7"/>
    <w:rsid w:val="00B3570E"/>
    <w:rsid w:val="00B3572C"/>
    <w:rsid w:val="00B359D7"/>
    <w:rsid w:val="00B35A4F"/>
    <w:rsid w:val="00B35F0B"/>
    <w:rsid w:val="00B36479"/>
    <w:rsid w:val="00B365C6"/>
    <w:rsid w:val="00B36A53"/>
    <w:rsid w:val="00B37426"/>
    <w:rsid w:val="00B37D8C"/>
    <w:rsid w:val="00B37DF3"/>
    <w:rsid w:val="00B37EAB"/>
    <w:rsid w:val="00B402CC"/>
    <w:rsid w:val="00B40358"/>
    <w:rsid w:val="00B40529"/>
    <w:rsid w:val="00B40AE7"/>
    <w:rsid w:val="00B40E67"/>
    <w:rsid w:val="00B41428"/>
    <w:rsid w:val="00B41732"/>
    <w:rsid w:val="00B41748"/>
    <w:rsid w:val="00B41C3E"/>
    <w:rsid w:val="00B4201C"/>
    <w:rsid w:val="00B42035"/>
    <w:rsid w:val="00B4221F"/>
    <w:rsid w:val="00B42B22"/>
    <w:rsid w:val="00B42E49"/>
    <w:rsid w:val="00B4312F"/>
    <w:rsid w:val="00B4324B"/>
    <w:rsid w:val="00B43457"/>
    <w:rsid w:val="00B435A0"/>
    <w:rsid w:val="00B4391D"/>
    <w:rsid w:val="00B4398D"/>
    <w:rsid w:val="00B43F05"/>
    <w:rsid w:val="00B4414B"/>
    <w:rsid w:val="00B442DF"/>
    <w:rsid w:val="00B44BB4"/>
    <w:rsid w:val="00B44F45"/>
    <w:rsid w:val="00B451E0"/>
    <w:rsid w:val="00B45943"/>
    <w:rsid w:val="00B459D7"/>
    <w:rsid w:val="00B45FB7"/>
    <w:rsid w:val="00B460CD"/>
    <w:rsid w:val="00B4656E"/>
    <w:rsid w:val="00B46E37"/>
    <w:rsid w:val="00B46E91"/>
    <w:rsid w:val="00B4753A"/>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4BEB"/>
    <w:rsid w:val="00B5562F"/>
    <w:rsid w:val="00B55765"/>
    <w:rsid w:val="00B5576D"/>
    <w:rsid w:val="00B55AEC"/>
    <w:rsid w:val="00B55B51"/>
    <w:rsid w:val="00B56219"/>
    <w:rsid w:val="00B56301"/>
    <w:rsid w:val="00B5630D"/>
    <w:rsid w:val="00B565F3"/>
    <w:rsid w:val="00B56682"/>
    <w:rsid w:val="00B575A0"/>
    <w:rsid w:val="00B575FD"/>
    <w:rsid w:val="00B57715"/>
    <w:rsid w:val="00B5775F"/>
    <w:rsid w:val="00B57AC3"/>
    <w:rsid w:val="00B57D0C"/>
    <w:rsid w:val="00B6099A"/>
    <w:rsid w:val="00B60C4C"/>
    <w:rsid w:val="00B60C90"/>
    <w:rsid w:val="00B60DF7"/>
    <w:rsid w:val="00B61271"/>
    <w:rsid w:val="00B614E2"/>
    <w:rsid w:val="00B61742"/>
    <w:rsid w:val="00B61805"/>
    <w:rsid w:val="00B61B30"/>
    <w:rsid w:val="00B61D51"/>
    <w:rsid w:val="00B61EEF"/>
    <w:rsid w:val="00B61F57"/>
    <w:rsid w:val="00B62388"/>
    <w:rsid w:val="00B62D4C"/>
    <w:rsid w:val="00B62EC3"/>
    <w:rsid w:val="00B63199"/>
    <w:rsid w:val="00B6326B"/>
    <w:rsid w:val="00B637F7"/>
    <w:rsid w:val="00B63954"/>
    <w:rsid w:val="00B63AB8"/>
    <w:rsid w:val="00B63BAF"/>
    <w:rsid w:val="00B640CE"/>
    <w:rsid w:val="00B64137"/>
    <w:rsid w:val="00B64176"/>
    <w:rsid w:val="00B6438D"/>
    <w:rsid w:val="00B644A6"/>
    <w:rsid w:val="00B64A4C"/>
    <w:rsid w:val="00B64AFE"/>
    <w:rsid w:val="00B651BD"/>
    <w:rsid w:val="00B653D8"/>
    <w:rsid w:val="00B65514"/>
    <w:rsid w:val="00B65559"/>
    <w:rsid w:val="00B65564"/>
    <w:rsid w:val="00B65667"/>
    <w:rsid w:val="00B65834"/>
    <w:rsid w:val="00B65953"/>
    <w:rsid w:val="00B65C85"/>
    <w:rsid w:val="00B6656C"/>
    <w:rsid w:val="00B665CF"/>
    <w:rsid w:val="00B667EB"/>
    <w:rsid w:val="00B66984"/>
    <w:rsid w:val="00B66C1F"/>
    <w:rsid w:val="00B66CE9"/>
    <w:rsid w:val="00B66D22"/>
    <w:rsid w:val="00B66DBF"/>
    <w:rsid w:val="00B66DF5"/>
    <w:rsid w:val="00B66DFC"/>
    <w:rsid w:val="00B67147"/>
    <w:rsid w:val="00B6736B"/>
    <w:rsid w:val="00B673E4"/>
    <w:rsid w:val="00B67663"/>
    <w:rsid w:val="00B67ADE"/>
    <w:rsid w:val="00B701EE"/>
    <w:rsid w:val="00B70787"/>
    <w:rsid w:val="00B708BF"/>
    <w:rsid w:val="00B70AD4"/>
    <w:rsid w:val="00B70C64"/>
    <w:rsid w:val="00B710E1"/>
    <w:rsid w:val="00B714E3"/>
    <w:rsid w:val="00B714F9"/>
    <w:rsid w:val="00B716E9"/>
    <w:rsid w:val="00B718DA"/>
    <w:rsid w:val="00B71D92"/>
    <w:rsid w:val="00B72673"/>
    <w:rsid w:val="00B7293F"/>
    <w:rsid w:val="00B731BD"/>
    <w:rsid w:val="00B73718"/>
    <w:rsid w:val="00B738CF"/>
    <w:rsid w:val="00B73FBC"/>
    <w:rsid w:val="00B74556"/>
    <w:rsid w:val="00B7458B"/>
    <w:rsid w:val="00B75104"/>
    <w:rsid w:val="00B75347"/>
    <w:rsid w:val="00B75399"/>
    <w:rsid w:val="00B755DE"/>
    <w:rsid w:val="00B75920"/>
    <w:rsid w:val="00B75B6F"/>
    <w:rsid w:val="00B76197"/>
    <w:rsid w:val="00B761FF"/>
    <w:rsid w:val="00B762E0"/>
    <w:rsid w:val="00B764A3"/>
    <w:rsid w:val="00B76837"/>
    <w:rsid w:val="00B76A55"/>
    <w:rsid w:val="00B77123"/>
    <w:rsid w:val="00B7713D"/>
    <w:rsid w:val="00B77543"/>
    <w:rsid w:val="00B77918"/>
    <w:rsid w:val="00B77D73"/>
    <w:rsid w:val="00B77FFB"/>
    <w:rsid w:val="00B80723"/>
    <w:rsid w:val="00B8094A"/>
    <w:rsid w:val="00B80A08"/>
    <w:rsid w:val="00B80B5E"/>
    <w:rsid w:val="00B80C11"/>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4E8F"/>
    <w:rsid w:val="00B8556A"/>
    <w:rsid w:val="00B85AFC"/>
    <w:rsid w:val="00B85D48"/>
    <w:rsid w:val="00B85D74"/>
    <w:rsid w:val="00B85EB6"/>
    <w:rsid w:val="00B862A7"/>
    <w:rsid w:val="00B86324"/>
    <w:rsid w:val="00B86D97"/>
    <w:rsid w:val="00B86F68"/>
    <w:rsid w:val="00B86F84"/>
    <w:rsid w:val="00B86FD2"/>
    <w:rsid w:val="00B87136"/>
    <w:rsid w:val="00B871B0"/>
    <w:rsid w:val="00B8720E"/>
    <w:rsid w:val="00B872FA"/>
    <w:rsid w:val="00B875F5"/>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941"/>
    <w:rsid w:val="00B91EA4"/>
    <w:rsid w:val="00B924D4"/>
    <w:rsid w:val="00B92A2D"/>
    <w:rsid w:val="00B92AB2"/>
    <w:rsid w:val="00B92C9B"/>
    <w:rsid w:val="00B92DBA"/>
    <w:rsid w:val="00B93380"/>
    <w:rsid w:val="00B935BB"/>
    <w:rsid w:val="00B937B8"/>
    <w:rsid w:val="00B93EFB"/>
    <w:rsid w:val="00B93F30"/>
    <w:rsid w:val="00B942D4"/>
    <w:rsid w:val="00B94540"/>
    <w:rsid w:val="00B9484B"/>
    <w:rsid w:val="00B951D0"/>
    <w:rsid w:val="00B9542D"/>
    <w:rsid w:val="00B95652"/>
    <w:rsid w:val="00B9577F"/>
    <w:rsid w:val="00B95E36"/>
    <w:rsid w:val="00B960FF"/>
    <w:rsid w:val="00B963C9"/>
    <w:rsid w:val="00B964D3"/>
    <w:rsid w:val="00B967E3"/>
    <w:rsid w:val="00B968CC"/>
    <w:rsid w:val="00B9690B"/>
    <w:rsid w:val="00B96B97"/>
    <w:rsid w:val="00B96D84"/>
    <w:rsid w:val="00B96F1F"/>
    <w:rsid w:val="00B970A2"/>
    <w:rsid w:val="00B971BD"/>
    <w:rsid w:val="00B97B68"/>
    <w:rsid w:val="00B97E7B"/>
    <w:rsid w:val="00BA0181"/>
    <w:rsid w:val="00BA038B"/>
    <w:rsid w:val="00BA0F38"/>
    <w:rsid w:val="00BA1108"/>
    <w:rsid w:val="00BA156B"/>
    <w:rsid w:val="00BA16A4"/>
    <w:rsid w:val="00BA18BD"/>
    <w:rsid w:val="00BA1AF8"/>
    <w:rsid w:val="00BA1B03"/>
    <w:rsid w:val="00BA20AE"/>
    <w:rsid w:val="00BA2173"/>
    <w:rsid w:val="00BA26C3"/>
    <w:rsid w:val="00BA2787"/>
    <w:rsid w:val="00BA3370"/>
    <w:rsid w:val="00BA344D"/>
    <w:rsid w:val="00BA3567"/>
    <w:rsid w:val="00BA3820"/>
    <w:rsid w:val="00BA3E1A"/>
    <w:rsid w:val="00BA4093"/>
    <w:rsid w:val="00BA42F2"/>
    <w:rsid w:val="00BA4744"/>
    <w:rsid w:val="00BA5184"/>
    <w:rsid w:val="00BA5564"/>
    <w:rsid w:val="00BA5A47"/>
    <w:rsid w:val="00BA5D7A"/>
    <w:rsid w:val="00BA5E1C"/>
    <w:rsid w:val="00BA608D"/>
    <w:rsid w:val="00BA61D5"/>
    <w:rsid w:val="00BA64D2"/>
    <w:rsid w:val="00BA668C"/>
    <w:rsid w:val="00BA6804"/>
    <w:rsid w:val="00BA68BB"/>
    <w:rsid w:val="00BA6CE2"/>
    <w:rsid w:val="00BA73C6"/>
    <w:rsid w:val="00BA74CC"/>
    <w:rsid w:val="00BA7672"/>
    <w:rsid w:val="00BA776D"/>
    <w:rsid w:val="00BA7952"/>
    <w:rsid w:val="00BA7D12"/>
    <w:rsid w:val="00BB0699"/>
    <w:rsid w:val="00BB0FD6"/>
    <w:rsid w:val="00BB1164"/>
    <w:rsid w:val="00BB16EB"/>
    <w:rsid w:val="00BB18B0"/>
    <w:rsid w:val="00BB234C"/>
    <w:rsid w:val="00BB241A"/>
    <w:rsid w:val="00BB28FB"/>
    <w:rsid w:val="00BB2F86"/>
    <w:rsid w:val="00BB329D"/>
    <w:rsid w:val="00BB35CF"/>
    <w:rsid w:val="00BB3DA7"/>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1D7"/>
    <w:rsid w:val="00BC077F"/>
    <w:rsid w:val="00BC14B3"/>
    <w:rsid w:val="00BC18D8"/>
    <w:rsid w:val="00BC19B6"/>
    <w:rsid w:val="00BC2696"/>
    <w:rsid w:val="00BC2A72"/>
    <w:rsid w:val="00BC2C99"/>
    <w:rsid w:val="00BC3349"/>
    <w:rsid w:val="00BC37A1"/>
    <w:rsid w:val="00BC3895"/>
    <w:rsid w:val="00BC3A4F"/>
    <w:rsid w:val="00BC3CE1"/>
    <w:rsid w:val="00BC435B"/>
    <w:rsid w:val="00BC4510"/>
    <w:rsid w:val="00BC467A"/>
    <w:rsid w:val="00BC477C"/>
    <w:rsid w:val="00BC4DFE"/>
    <w:rsid w:val="00BC4FE9"/>
    <w:rsid w:val="00BC5146"/>
    <w:rsid w:val="00BC52B9"/>
    <w:rsid w:val="00BC545B"/>
    <w:rsid w:val="00BC5707"/>
    <w:rsid w:val="00BC5A3D"/>
    <w:rsid w:val="00BC5CE1"/>
    <w:rsid w:val="00BC6348"/>
    <w:rsid w:val="00BC6657"/>
    <w:rsid w:val="00BC6A0B"/>
    <w:rsid w:val="00BC7A59"/>
    <w:rsid w:val="00BD01D1"/>
    <w:rsid w:val="00BD0889"/>
    <w:rsid w:val="00BD0C54"/>
    <w:rsid w:val="00BD1087"/>
    <w:rsid w:val="00BD111D"/>
    <w:rsid w:val="00BD1403"/>
    <w:rsid w:val="00BD167D"/>
    <w:rsid w:val="00BD1A0B"/>
    <w:rsid w:val="00BD1C56"/>
    <w:rsid w:val="00BD1E98"/>
    <w:rsid w:val="00BD2083"/>
    <w:rsid w:val="00BD25C6"/>
    <w:rsid w:val="00BD266A"/>
    <w:rsid w:val="00BD2A0E"/>
    <w:rsid w:val="00BD2F9F"/>
    <w:rsid w:val="00BD308A"/>
    <w:rsid w:val="00BD333E"/>
    <w:rsid w:val="00BD35F7"/>
    <w:rsid w:val="00BD3ACC"/>
    <w:rsid w:val="00BD3FA9"/>
    <w:rsid w:val="00BD4478"/>
    <w:rsid w:val="00BD44A8"/>
    <w:rsid w:val="00BD46B6"/>
    <w:rsid w:val="00BD47D2"/>
    <w:rsid w:val="00BD47DE"/>
    <w:rsid w:val="00BD48E2"/>
    <w:rsid w:val="00BD4A9C"/>
    <w:rsid w:val="00BD5004"/>
    <w:rsid w:val="00BD5639"/>
    <w:rsid w:val="00BD5698"/>
    <w:rsid w:val="00BD5B01"/>
    <w:rsid w:val="00BD5D02"/>
    <w:rsid w:val="00BD6348"/>
    <w:rsid w:val="00BD6F48"/>
    <w:rsid w:val="00BD6F54"/>
    <w:rsid w:val="00BD72EF"/>
    <w:rsid w:val="00BD745D"/>
    <w:rsid w:val="00BD78A2"/>
    <w:rsid w:val="00BD79A6"/>
    <w:rsid w:val="00BD7BBD"/>
    <w:rsid w:val="00BD7F45"/>
    <w:rsid w:val="00BE053C"/>
    <w:rsid w:val="00BE06DE"/>
    <w:rsid w:val="00BE0AC7"/>
    <w:rsid w:val="00BE0EE1"/>
    <w:rsid w:val="00BE0F82"/>
    <w:rsid w:val="00BE11EE"/>
    <w:rsid w:val="00BE167B"/>
    <w:rsid w:val="00BE1A32"/>
    <w:rsid w:val="00BE1B11"/>
    <w:rsid w:val="00BE1B6C"/>
    <w:rsid w:val="00BE1C44"/>
    <w:rsid w:val="00BE1FA8"/>
    <w:rsid w:val="00BE20FC"/>
    <w:rsid w:val="00BE22E1"/>
    <w:rsid w:val="00BE231A"/>
    <w:rsid w:val="00BE2375"/>
    <w:rsid w:val="00BE250F"/>
    <w:rsid w:val="00BE2CBB"/>
    <w:rsid w:val="00BE329C"/>
    <w:rsid w:val="00BE3534"/>
    <w:rsid w:val="00BE3613"/>
    <w:rsid w:val="00BE36F8"/>
    <w:rsid w:val="00BE3A69"/>
    <w:rsid w:val="00BE3CDA"/>
    <w:rsid w:val="00BE3E51"/>
    <w:rsid w:val="00BE4395"/>
    <w:rsid w:val="00BE441F"/>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77C"/>
    <w:rsid w:val="00BF0ED9"/>
    <w:rsid w:val="00BF1216"/>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53"/>
    <w:rsid w:val="00BF47CB"/>
    <w:rsid w:val="00BF4A82"/>
    <w:rsid w:val="00BF5016"/>
    <w:rsid w:val="00BF540D"/>
    <w:rsid w:val="00BF5925"/>
    <w:rsid w:val="00BF594D"/>
    <w:rsid w:val="00BF5A83"/>
    <w:rsid w:val="00BF5B9C"/>
    <w:rsid w:val="00BF5BCE"/>
    <w:rsid w:val="00BF5D18"/>
    <w:rsid w:val="00BF614F"/>
    <w:rsid w:val="00BF6470"/>
    <w:rsid w:val="00BF6D41"/>
    <w:rsid w:val="00BF6EEA"/>
    <w:rsid w:val="00BF7096"/>
    <w:rsid w:val="00BF716D"/>
    <w:rsid w:val="00BF7335"/>
    <w:rsid w:val="00BF74AC"/>
    <w:rsid w:val="00BF79F7"/>
    <w:rsid w:val="00BF7DCF"/>
    <w:rsid w:val="00BF7F05"/>
    <w:rsid w:val="00C000DD"/>
    <w:rsid w:val="00C0088C"/>
    <w:rsid w:val="00C00D3D"/>
    <w:rsid w:val="00C01437"/>
    <w:rsid w:val="00C014B5"/>
    <w:rsid w:val="00C01815"/>
    <w:rsid w:val="00C0189A"/>
    <w:rsid w:val="00C01C0B"/>
    <w:rsid w:val="00C01C75"/>
    <w:rsid w:val="00C0203C"/>
    <w:rsid w:val="00C02413"/>
    <w:rsid w:val="00C02656"/>
    <w:rsid w:val="00C0284E"/>
    <w:rsid w:val="00C02AE0"/>
    <w:rsid w:val="00C02CC6"/>
    <w:rsid w:val="00C03049"/>
    <w:rsid w:val="00C030FC"/>
    <w:rsid w:val="00C03309"/>
    <w:rsid w:val="00C03582"/>
    <w:rsid w:val="00C03961"/>
    <w:rsid w:val="00C03E16"/>
    <w:rsid w:val="00C03E21"/>
    <w:rsid w:val="00C04037"/>
    <w:rsid w:val="00C04097"/>
    <w:rsid w:val="00C041D0"/>
    <w:rsid w:val="00C042F8"/>
    <w:rsid w:val="00C04395"/>
    <w:rsid w:val="00C04420"/>
    <w:rsid w:val="00C04D42"/>
    <w:rsid w:val="00C04FD5"/>
    <w:rsid w:val="00C05204"/>
    <w:rsid w:val="00C05B68"/>
    <w:rsid w:val="00C05C56"/>
    <w:rsid w:val="00C05CB0"/>
    <w:rsid w:val="00C05E84"/>
    <w:rsid w:val="00C06232"/>
    <w:rsid w:val="00C0627F"/>
    <w:rsid w:val="00C0639A"/>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559"/>
    <w:rsid w:val="00C14C26"/>
    <w:rsid w:val="00C14DEF"/>
    <w:rsid w:val="00C14F3C"/>
    <w:rsid w:val="00C15D76"/>
    <w:rsid w:val="00C161AD"/>
    <w:rsid w:val="00C164A4"/>
    <w:rsid w:val="00C164EE"/>
    <w:rsid w:val="00C1683E"/>
    <w:rsid w:val="00C16A26"/>
    <w:rsid w:val="00C16C1E"/>
    <w:rsid w:val="00C16D06"/>
    <w:rsid w:val="00C17938"/>
    <w:rsid w:val="00C179AA"/>
    <w:rsid w:val="00C17D95"/>
    <w:rsid w:val="00C17E41"/>
    <w:rsid w:val="00C2003F"/>
    <w:rsid w:val="00C20042"/>
    <w:rsid w:val="00C204E0"/>
    <w:rsid w:val="00C206E5"/>
    <w:rsid w:val="00C20718"/>
    <w:rsid w:val="00C2084A"/>
    <w:rsid w:val="00C20B24"/>
    <w:rsid w:val="00C20B94"/>
    <w:rsid w:val="00C21AC5"/>
    <w:rsid w:val="00C21B8E"/>
    <w:rsid w:val="00C21E75"/>
    <w:rsid w:val="00C22531"/>
    <w:rsid w:val="00C22CA3"/>
    <w:rsid w:val="00C22D18"/>
    <w:rsid w:val="00C22ECB"/>
    <w:rsid w:val="00C22FD7"/>
    <w:rsid w:val="00C230F4"/>
    <w:rsid w:val="00C231C1"/>
    <w:rsid w:val="00C23B74"/>
    <w:rsid w:val="00C24106"/>
    <w:rsid w:val="00C24941"/>
    <w:rsid w:val="00C24BC2"/>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A7F"/>
    <w:rsid w:val="00C30C11"/>
    <w:rsid w:val="00C31379"/>
    <w:rsid w:val="00C3181B"/>
    <w:rsid w:val="00C31828"/>
    <w:rsid w:val="00C31D6B"/>
    <w:rsid w:val="00C31F16"/>
    <w:rsid w:val="00C32294"/>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24C"/>
    <w:rsid w:val="00C42261"/>
    <w:rsid w:val="00C42570"/>
    <w:rsid w:val="00C42611"/>
    <w:rsid w:val="00C42698"/>
    <w:rsid w:val="00C42819"/>
    <w:rsid w:val="00C4286B"/>
    <w:rsid w:val="00C429BB"/>
    <w:rsid w:val="00C42A64"/>
    <w:rsid w:val="00C42F64"/>
    <w:rsid w:val="00C4326F"/>
    <w:rsid w:val="00C4363F"/>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6FDC"/>
    <w:rsid w:val="00C476DA"/>
    <w:rsid w:val="00C47DC1"/>
    <w:rsid w:val="00C47FF0"/>
    <w:rsid w:val="00C50151"/>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404"/>
    <w:rsid w:val="00C56463"/>
    <w:rsid w:val="00C56940"/>
    <w:rsid w:val="00C56955"/>
    <w:rsid w:val="00C56C6B"/>
    <w:rsid w:val="00C571B9"/>
    <w:rsid w:val="00C5763A"/>
    <w:rsid w:val="00C604C6"/>
    <w:rsid w:val="00C607EC"/>
    <w:rsid w:val="00C6081F"/>
    <w:rsid w:val="00C60841"/>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481"/>
    <w:rsid w:val="00C7063B"/>
    <w:rsid w:val="00C709E9"/>
    <w:rsid w:val="00C70ACF"/>
    <w:rsid w:val="00C70FF0"/>
    <w:rsid w:val="00C71028"/>
    <w:rsid w:val="00C7104A"/>
    <w:rsid w:val="00C7120F"/>
    <w:rsid w:val="00C7125A"/>
    <w:rsid w:val="00C717CF"/>
    <w:rsid w:val="00C71A1B"/>
    <w:rsid w:val="00C72568"/>
    <w:rsid w:val="00C726E8"/>
    <w:rsid w:val="00C727DD"/>
    <w:rsid w:val="00C730D5"/>
    <w:rsid w:val="00C7318E"/>
    <w:rsid w:val="00C7357F"/>
    <w:rsid w:val="00C73EB9"/>
    <w:rsid w:val="00C7406B"/>
    <w:rsid w:val="00C7459D"/>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317"/>
    <w:rsid w:val="00C815D4"/>
    <w:rsid w:val="00C81964"/>
    <w:rsid w:val="00C81A32"/>
    <w:rsid w:val="00C81B86"/>
    <w:rsid w:val="00C81CB5"/>
    <w:rsid w:val="00C823B3"/>
    <w:rsid w:val="00C8264B"/>
    <w:rsid w:val="00C82C78"/>
    <w:rsid w:val="00C82EEF"/>
    <w:rsid w:val="00C832EF"/>
    <w:rsid w:val="00C83343"/>
    <w:rsid w:val="00C83361"/>
    <w:rsid w:val="00C83521"/>
    <w:rsid w:val="00C8359F"/>
    <w:rsid w:val="00C83665"/>
    <w:rsid w:val="00C8366D"/>
    <w:rsid w:val="00C83789"/>
    <w:rsid w:val="00C838E1"/>
    <w:rsid w:val="00C83B1D"/>
    <w:rsid w:val="00C840AE"/>
    <w:rsid w:val="00C8421D"/>
    <w:rsid w:val="00C8451B"/>
    <w:rsid w:val="00C84A12"/>
    <w:rsid w:val="00C84B30"/>
    <w:rsid w:val="00C84CDF"/>
    <w:rsid w:val="00C85029"/>
    <w:rsid w:val="00C854BF"/>
    <w:rsid w:val="00C856F4"/>
    <w:rsid w:val="00C85BE4"/>
    <w:rsid w:val="00C85BF2"/>
    <w:rsid w:val="00C85E12"/>
    <w:rsid w:val="00C85E67"/>
    <w:rsid w:val="00C85FA7"/>
    <w:rsid w:val="00C861A0"/>
    <w:rsid w:val="00C86C6F"/>
    <w:rsid w:val="00C86CEE"/>
    <w:rsid w:val="00C87016"/>
    <w:rsid w:val="00C87496"/>
    <w:rsid w:val="00C875CA"/>
    <w:rsid w:val="00C8763B"/>
    <w:rsid w:val="00C8785C"/>
    <w:rsid w:val="00C87D40"/>
    <w:rsid w:val="00C87F85"/>
    <w:rsid w:val="00C9004A"/>
    <w:rsid w:val="00C902A8"/>
    <w:rsid w:val="00C902AF"/>
    <w:rsid w:val="00C906F1"/>
    <w:rsid w:val="00C908E8"/>
    <w:rsid w:val="00C90C31"/>
    <w:rsid w:val="00C90EA6"/>
    <w:rsid w:val="00C911B3"/>
    <w:rsid w:val="00C9148D"/>
    <w:rsid w:val="00C9172D"/>
    <w:rsid w:val="00C91812"/>
    <w:rsid w:val="00C9185C"/>
    <w:rsid w:val="00C91998"/>
    <w:rsid w:val="00C9209A"/>
    <w:rsid w:val="00C92226"/>
    <w:rsid w:val="00C922B9"/>
    <w:rsid w:val="00C924BE"/>
    <w:rsid w:val="00C926EE"/>
    <w:rsid w:val="00C929AB"/>
    <w:rsid w:val="00C92C9C"/>
    <w:rsid w:val="00C92D5F"/>
    <w:rsid w:val="00C9366E"/>
    <w:rsid w:val="00C93710"/>
    <w:rsid w:val="00C93D88"/>
    <w:rsid w:val="00C93DB8"/>
    <w:rsid w:val="00C93F3D"/>
    <w:rsid w:val="00C93FF9"/>
    <w:rsid w:val="00C94196"/>
    <w:rsid w:val="00C943F0"/>
    <w:rsid w:val="00C94503"/>
    <w:rsid w:val="00C94A4C"/>
    <w:rsid w:val="00C94EC5"/>
    <w:rsid w:val="00C9563F"/>
    <w:rsid w:val="00C958A8"/>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62F"/>
    <w:rsid w:val="00CA3884"/>
    <w:rsid w:val="00CA41A4"/>
    <w:rsid w:val="00CA43DA"/>
    <w:rsid w:val="00CA43F5"/>
    <w:rsid w:val="00CA4B73"/>
    <w:rsid w:val="00CA4CFD"/>
    <w:rsid w:val="00CA4D1E"/>
    <w:rsid w:val="00CA4DB3"/>
    <w:rsid w:val="00CA5458"/>
    <w:rsid w:val="00CA5618"/>
    <w:rsid w:val="00CA5869"/>
    <w:rsid w:val="00CA58FE"/>
    <w:rsid w:val="00CA5944"/>
    <w:rsid w:val="00CA59FA"/>
    <w:rsid w:val="00CA5F8C"/>
    <w:rsid w:val="00CA6481"/>
    <w:rsid w:val="00CA64DE"/>
    <w:rsid w:val="00CA664C"/>
    <w:rsid w:val="00CA705C"/>
    <w:rsid w:val="00CA720D"/>
    <w:rsid w:val="00CA73E1"/>
    <w:rsid w:val="00CA7CFF"/>
    <w:rsid w:val="00CB01DB"/>
    <w:rsid w:val="00CB0326"/>
    <w:rsid w:val="00CB07F2"/>
    <w:rsid w:val="00CB1005"/>
    <w:rsid w:val="00CB140A"/>
    <w:rsid w:val="00CB148F"/>
    <w:rsid w:val="00CB1714"/>
    <w:rsid w:val="00CB1FD4"/>
    <w:rsid w:val="00CB2014"/>
    <w:rsid w:val="00CB241F"/>
    <w:rsid w:val="00CB2B16"/>
    <w:rsid w:val="00CB2BA4"/>
    <w:rsid w:val="00CB3073"/>
    <w:rsid w:val="00CB3384"/>
    <w:rsid w:val="00CB33D2"/>
    <w:rsid w:val="00CB33DC"/>
    <w:rsid w:val="00CB3721"/>
    <w:rsid w:val="00CB3E38"/>
    <w:rsid w:val="00CB41C7"/>
    <w:rsid w:val="00CB4246"/>
    <w:rsid w:val="00CB4484"/>
    <w:rsid w:val="00CB44BA"/>
    <w:rsid w:val="00CB451B"/>
    <w:rsid w:val="00CB4F13"/>
    <w:rsid w:val="00CB505E"/>
    <w:rsid w:val="00CB59E3"/>
    <w:rsid w:val="00CB5C8B"/>
    <w:rsid w:val="00CB5E87"/>
    <w:rsid w:val="00CB61A2"/>
    <w:rsid w:val="00CB65E9"/>
    <w:rsid w:val="00CB6769"/>
    <w:rsid w:val="00CB6966"/>
    <w:rsid w:val="00CB6A01"/>
    <w:rsid w:val="00CB6D85"/>
    <w:rsid w:val="00CB746E"/>
    <w:rsid w:val="00CB7630"/>
    <w:rsid w:val="00CB7880"/>
    <w:rsid w:val="00CB7BF6"/>
    <w:rsid w:val="00CC0139"/>
    <w:rsid w:val="00CC02D2"/>
    <w:rsid w:val="00CC02FA"/>
    <w:rsid w:val="00CC04A8"/>
    <w:rsid w:val="00CC0C97"/>
    <w:rsid w:val="00CC1117"/>
    <w:rsid w:val="00CC1AB9"/>
    <w:rsid w:val="00CC1F1A"/>
    <w:rsid w:val="00CC266B"/>
    <w:rsid w:val="00CC2B15"/>
    <w:rsid w:val="00CC2B8F"/>
    <w:rsid w:val="00CC2DCA"/>
    <w:rsid w:val="00CC3190"/>
    <w:rsid w:val="00CC3349"/>
    <w:rsid w:val="00CC345C"/>
    <w:rsid w:val="00CC3D8F"/>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C60"/>
    <w:rsid w:val="00CD0F06"/>
    <w:rsid w:val="00CD0F7D"/>
    <w:rsid w:val="00CD110C"/>
    <w:rsid w:val="00CD1359"/>
    <w:rsid w:val="00CD1747"/>
    <w:rsid w:val="00CD1783"/>
    <w:rsid w:val="00CD1D18"/>
    <w:rsid w:val="00CD1F48"/>
    <w:rsid w:val="00CD296D"/>
    <w:rsid w:val="00CD2D87"/>
    <w:rsid w:val="00CD2DDC"/>
    <w:rsid w:val="00CD309E"/>
    <w:rsid w:val="00CD3112"/>
    <w:rsid w:val="00CD32D6"/>
    <w:rsid w:val="00CD3BAE"/>
    <w:rsid w:val="00CD3E66"/>
    <w:rsid w:val="00CD3FEC"/>
    <w:rsid w:val="00CD4621"/>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6F02"/>
    <w:rsid w:val="00CD751D"/>
    <w:rsid w:val="00CD7AF6"/>
    <w:rsid w:val="00CD7B22"/>
    <w:rsid w:val="00CD7B5A"/>
    <w:rsid w:val="00CD7CCF"/>
    <w:rsid w:val="00CE00FD"/>
    <w:rsid w:val="00CE0EFB"/>
    <w:rsid w:val="00CE1617"/>
    <w:rsid w:val="00CE1E4D"/>
    <w:rsid w:val="00CE20A9"/>
    <w:rsid w:val="00CE24C6"/>
    <w:rsid w:val="00CE24D5"/>
    <w:rsid w:val="00CE2580"/>
    <w:rsid w:val="00CE2626"/>
    <w:rsid w:val="00CE2E46"/>
    <w:rsid w:val="00CE2F63"/>
    <w:rsid w:val="00CE2F6E"/>
    <w:rsid w:val="00CE2FB2"/>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5F8C"/>
    <w:rsid w:val="00CE609A"/>
    <w:rsid w:val="00CE6917"/>
    <w:rsid w:val="00CE6CDC"/>
    <w:rsid w:val="00CE6FCF"/>
    <w:rsid w:val="00CE72BB"/>
    <w:rsid w:val="00CE72F9"/>
    <w:rsid w:val="00CE739A"/>
    <w:rsid w:val="00CE747C"/>
    <w:rsid w:val="00CE7C02"/>
    <w:rsid w:val="00CE7DDB"/>
    <w:rsid w:val="00CF0010"/>
    <w:rsid w:val="00CF00DF"/>
    <w:rsid w:val="00CF01C4"/>
    <w:rsid w:val="00CF03C2"/>
    <w:rsid w:val="00CF0738"/>
    <w:rsid w:val="00CF09AA"/>
    <w:rsid w:val="00CF0C73"/>
    <w:rsid w:val="00CF0D06"/>
    <w:rsid w:val="00CF0FA6"/>
    <w:rsid w:val="00CF10DC"/>
    <w:rsid w:val="00CF116E"/>
    <w:rsid w:val="00CF126D"/>
    <w:rsid w:val="00CF129F"/>
    <w:rsid w:val="00CF18FD"/>
    <w:rsid w:val="00CF1A45"/>
    <w:rsid w:val="00CF1CD9"/>
    <w:rsid w:val="00CF2351"/>
    <w:rsid w:val="00CF2558"/>
    <w:rsid w:val="00CF296B"/>
    <w:rsid w:val="00CF29B3"/>
    <w:rsid w:val="00CF3186"/>
    <w:rsid w:val="00CF4009"/>
    <w:rsid w:val="00CF4D6B"/>
    <w:rsid w:val="00CF5189"/>
    <w:rsid w:val="00CF5560"/>
    <w:rsid w:val="00CF5634"/>
    <w:rsid w:val="00CF5797"/>
    <w:rsid w:val="00CF5A73"/>
    <w:rsid w:val="00CF5A9A"/>
    <w:rsid w:val="00CF60D0"/>
    <w:rsid w:val="00CF6763"/>
    <w:rsid w:val="00CF6F49"/>
    <w:rsid w:val="00CF7F23"/>
    <w:rsid w:val="00D00589"/>
    <w:rsid w:val="00D006B6"/>
    <w:rsid w:val="00D00D6F"/>
    <w:rsid w:val="00D010BD"/>
    <w:rsid w:val="00D01202"/>
    <w:rsid w:val="00D013AF"/>
    <w:rsid w:val="00D0146A"/>
    <w:rsid w:val="00D018BE"/>
    <w:rsid w:val="00D01955"/>
    <w:rsid w:val="00D01DE0"/>
    <w:rsid w:val="00D01F19"/>
    <w:rsid w:val="00D022ED"/>
    <w:rsid w:val="00D0274A"/>
    <w:rsid w:val="00D02ABB"/>
    <w:rsid w:val="00D02C05"/>
    <w:rsid w:val="00D02CA4"/>
    <w:rsid w:val="00D03331"/>
    <w:rsid w:val="00D03425"/>
    <w:rsid w:val="00D03996"/>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33E"/>
    <w:rsid w:val="00D06860"/>
    <w:rsid w:val="00D06A81"/>
    <w:rsid w:val="00D06CE0"/>
    <w:rsid w:val="00D06FCA"/>
    <w:rsid w:val="00D07516"/>
    <w:rsid w:val="00D1013F"/>
    <w:rsid w:val="00D101EB"/>
    <w:rsid w:val="00D11268"/>
    <w:rsid w:val="00D11485"/>
    <w:rsid w:val="00D116B1"/>
    <w:rsid w:val="00D11762"/>
    <w:rsid w:val="00D117BE"/>
    <w:rsid w:val="00D11877"/>
    <w:rsid w:val="00D1190A"/>
    <w:rsid w:val="00D11BEB"/>
    <w:rsid w:val="00D11EAD"/>
    <w:rsid w:val="00D123DA"/>
    <w:rsid w:val="00D127CA"/>
    <w:rsid w:val="00D127D0"/>
    <w:rsid w:val="00D12BEC"/>
    <w:rsid w:val="00D132DA"/>
    <w:rsid w:val="00D13561"/>
    <w:rsid w:val="00D13563"/>
    <w:rsid w:val="00D13834"/>
    <w:rsid w:val="00D13D9A"/>
    <w:rsid w:val="00D13FA6"/>
    <w:rsid w:val="00D14171"/>
    <w:rsid w:val="00D141F8"/>
    <w:rsid w:val="00D146D9"/>
    <w:rsid w:val="00D149C1"/>
    <w:rsid w:val="00D14B87"/>
    <w:rsid w:val="00D14DEE"/>
    <w:rsid w:val="00D14F57"/>
    <w:rsid w:val="00D153BB"/>
    <w:rsid w:val="00D15C73"/>
    <w:rsid w:val="00D16264"/>
    <w:rsid w:val="00D1666F"/>
    <w:rsid w:val="00D16671"/>
    <w:rsid w:val="00D16870"/>
    <w:rsid w:val="00D16928"/>
    <w:rsid w:val="00D16A9B"/>
    <w:rsid w:val="00D16D84"/>
    <w:rsid w:val="00D170CB"/>
    <w:rsid w:val="00D171EE"/>
    <w:rsid w:val="00D1720F"/>
    <w:rsid w:val="00D175A8"/>
    <w:rsid w:val="00D1772D"/>
    <w:rsid w:val="00D17820"/>
    <w:rsid w:val="00D17849"/>
    <w:rsid w:val="00D17999"/>
    <w:rsid w:val="00D17F31"/>
    <w:rsid w:val="00D17F6C"/>
    <w:rsid w:val="00D20088"/>
    <w:rsid w:val="00D203CE"/>
    <w:rsid w:val="00D20458"/>
    <w:rsid w:val="00D20573"/>
    <w:rsid w:val="00D20CAD"/>
    <w:rsid w:val="00D20F93"/>
    <w:rsid w:val="00D210AF"/>
    <w:rsid w:val="00D2147F"/>
    <w:rsid w:val="00D214A4"/>
    <w:rsid w:val="00D21645"/>
    <w:rsid w:val="00D21EF9"/>
    <w:rsid w:val="00D2228B"/>
    <w:rsid w:val="00D22472"/>
    <w:rsid w:val="00D225D5"/>
    <w:rsid w:val="00D22611"/>
    <w:rsid w:val="00D2305A"/>
    <w:rsid w:val="00D2342B"/>
    <w:rsid w:val="00D23709"/>
    <w:rsid w:val="00D2373F"/>
    <w:rsid w:val="00D23791"/>
    <w:rsid w:val="00D23930"/>
    <w:rsid w:val="00D23FB1"/>
    <w:rsid w:val="00D244B4"/>
    <w:rsid w:val="00D24D34"/>
    <w:rsid w:val="00D24D6C"/>
    <w:rsid w:val="00D24EDF"/>
    <w:rsid w:val="00D25135"/>
    <w:rsid w:val="00D2525B"/>
    <w:rsid w:val="00D25530"/>
    <w:rsid w:val="00D257B2"/>
    <w:rsid w:val="00D25A34"/>
    <w:rsid w:val="00D25E3D"/>
    <w:rsid w:val="00D2615D"/>
    <w:rsid w:val="00D263B4"/>
    <w:rsid w:val="00D26840"/>
    <w:rsid w:val="00D2701F"/>
    <w:rsid w:val="00D2706F"/>
    <w:rsid w:val="00D271C0"/>
    <w:rsid w:val="00D2729C"/>
    <w:rsid w:val="00D2757E"/>
    <w:rsid w:val="00D278E4"/>
    <w:rsid w:val="00D2796B"/>
    <w:rsid w:val="00D30139"/>
    <w:rsid w:val="00D3064D"/>
    <w:rsid w:val="00D30BF0"/>
    <w:rsid w:val="00D30C98"/>
    <w:rsid w:val="00D31A8E"/>
    <w:rsid w:val="00D31BC3"/>
    <w:rsid w:val="00D31FA3"/>
    <w:rsid w:val="00D32309"/>
    <w:rsid w:val="00D328B8"/>
    <w:rsid w:val="00D32FB0"/>
    <w:rsid w:val="00D3308D"/>
    <w:rsid w:val="00D331A4"/>
    <w:rsid w:val="00D3381F"/>
    <w:rsid w:val="00D33A33"/>
    <w:rsid w:val="00D33AF8"/>
    <w:rsid w:val="00D342B2"/>
    <w:rsid w:val="00D344E7"/>
    <w:rsid w:val="00D34569"/>
    <w:rsid w:val="00D34636"/>
    <w:rsid w:val="00D34A15"/>
    <w:rsid w:val="00D34CB3"/>
    <w:rsid w:val="00D355F2"/>
    <w:rsid w:val="00D3568A"/>
    <w:rsid w:val="00D35D86"/>
    <w:rsid w:val="00D37070"/>
    <w:rsid w:val="00D372EB"/>
    <w:rsid w:val="00D37456"/>
    <w:rsid w:val="00D376D4"/>
    <w:rsid w:val="00D37DA2"/>
    <w:rsid w:val="00D37DE7"/>
    <w:rsid w:val="00D37E9B"/>
    <w:rsid w:val="00D4000F"/>
    <w:rsid w:val="00D4027F"/>
    <w:rsid w:val="00D40470"/>
    <w:rsid w:val="00D404A1"/>
    <w:rsid w:val="00D4077C"/>
    <w:rsid w:val="00D409D1"/>
    <w:rsid w:val="00D40B05"/>
    <w:rsid w:val="00D40EB4"/>
    <w:rsid w:val="00D41253"/>
    <w:rsid w:val="00D4127B"/>
    <w:rsid w:val="00D41CE2"/>
    <w:rsid w:val="00D421E5"/>
    <w:rsid w:val="00D43C1A"/>
    <w:rsid w:val="00D43CD4"/>
    <w:rsid w:val="00D43D7F"/>
    <w:rsid w:val="00D43E09"/>
    <w:rsid w:val="00D43F71"/>
    <w:rsid w:val="00D44129"/>
    <w:rsid w:val="00D4412F"/>
    <w:rsid w:val="00D4448E"/>
    <w:rsid w:val="00D44E20"/>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60"/>
    <w:rsid w:val="00D50CE3"/>
    <w:rsid w:val="00D512E4"/>
    <w:rsid w:val="00D5132C"/>
    <w:rsid w:val="00D51786"/>
    <w:rsid w:val="00D5189D"/>
    <w:rsid w:val="00D51AE0"/>
    <w:rsid w:val="00D51DB9"/>
    <w:rsid w:val="00D52766"/>
    <w:rsid w:val="00D529E2"/>
    <w:rsid w:val="00D52AF9"/>
    <w:rsid w:val="00D52D85"/>
    <w:rsid w:val="00D52EF3"/>
    <w:rsid w:val="00D53889"/>
    <w:rsid w:val="00D5434C"/>
    <w:rsid w:val="00D54837"/>
    <w:rsid w:val="00D54A6C"/>
    <w:rsid w:val="00D54EE1"/>
    <w:rsid w:val="00D55066"/>
    <w:rsid w:val="00D550ED"/>
    <w:rsid w:val="00D552ED"/>
    <w:rsid w:val="00D5530F"/>
    <w:rsid w:val="00D556ED"/>
    <w:rsid w:val="00D559DA"/>
    <w:rsid w:val="00D55B1E"/>
    <w:rsid w:val="00D55C44"/>
    <w:rsid w:val="00D561DD"/>
    <w:rsid w:val="00D563CA"/>
    <w:rsid w:val="00D56A61"/>
    <w:rsid w:val="00D56C0F"/>
    <w:rsid w:val="00D56C70"/>
    <w:rsid w:val="00D56FD2"/>
    <w:rsid w:val="00D5701B"/>
    <w:rsid w:val="00D57433"/>
    <w:rsid w:val="00D57B0D"/>
    <w:rsid w:val="00D57C95"/>
    <w:rsid w:val="00D60091"/>
    <w:rsid w:val="00D600B3"/>
    <w:rsid w:val="00D6040B"/>
    <w:rsid w:val="00D609C7"/>
    <w:rsid w:val="00D60A6A"/>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2C3"/>
    <w:rsid w:val="00D64D83"/>
    <w:rsid w:val="00D64E0E"/>
    <w:rsid w:val="00D655A3"/>
    <w:rsid w:val="00D65C58"/>
    <w:rsid w:val="00D65DA6"/>
    <w:rsid w:val="00D65E5D"/>
    <w:rsid w:val="00D6607E"/>
    <w:rsid w:val="00D6637D"/>
    <w:rsid w:val="00D66889"/>
    <w:rsid w:val="00D66F6C"/>
    <w:rsid w:val="00D66F9A"/>
    <w:rsid w:val="00D6730C"/>
    <w:rsid w:val="00D6779B"/>
    <w:rsid w:val="00D67825"/>
    <w:rsid w:val="00D67CA5"/>
    <w:rsid w:val="00D70392"/>
    <w:rsid w:val="00D70825"/>
    <w:rsid w:val="00D70E52"/>
    <w:rsid w:val="00D70EC6"/>
    <w:rsid w:val="00D7103D"/>
    <w:rsid w:val="00D71365"/>
    <w:rsid w:val="00D7158C"/>
    <w:rsid w:val="00D71832"/>
    <w:rsid w:val="00D71B92"/>
    <w:rsid w:val="00D71F16"/>
    <w:rsid w:val="00D72A10"/>
    <w:rsid w:val="00D72C3F"/>
    <w:rsid w:val="00D73339"/>
    <w:rsid w:val="00D7362C"/>
    <w:rsid w:val="00D73C72"/>
    <w:rsid w:val="00D73C88"/>
    <w:rsid w:val="00D73CDC"/>
    <w:rsid w:val="00D73DCD"/>
    <w:rsid w:val="00D7457C"/>
    <w:rsid w:val="00D74590"/>
    <w:rsid w:val="00D74ED4"/>
    <w:rsid w:val="00D751A4"/>
    <w:rsid w:val="00D75B90"/>
    <w:rsid w:val="00D75CE5"/>
    <w:rsid w:val="00D75D71"/>
    <w:rsid w:val="00D75EE8"/>
    <w:rsid w:val="00D761E1"/>
    <w:rsid w:val="00D76204"/>
    <w:rsid w:val="00D76618"/>
    <w:rsid w:val="00D7673F"/>
    <w:rsid w:val="00D76766"/>
    <w:rsid w:val="00D76E48"/>
    <w:rsid w:val="00D76F51"/>
    <w:rsid w:val="00D76FDD"/>
    <w:rsid w:val="00D773BF"/>
    <w:rsid w:val="00D77AA3"/>
    <w:rsid w:val="00D77ACD"/>
    <w:rsid w:val="00D77B2A"/>
    <w:rsid w:val="00D77E40"/>
    <w:rsid w:val="00D77E49"/>
    <w:rsid w:val="00D80710"/>
    <w:rsid w:val="00D8092E"/>
    <w:rsid w:val="00D80AD2"/>
    <w:rsid w:val="00D80BDF"/>
    <w:rsid w:val="00D810AE"/>
    <w:rsid w:val="00D8140E"/>
    <w:rsid w:val="00D81446"/>
    <w:rsid w:val="00D8184E"/>
    <w:rsid w:val="00D818D3"/>
    <w:rsid w:val="00D81A32"/>
    <w:rsid w:val="00D81A7B"/>
    <w:rsid w:val="00D82009"/>
    <w:rsid w:val="00D823D7"/>
    <w:rsid w:val="00D824C7"/>
    <w:rsid w:val="00D82A66"/>
    <w:rsid w:val="00D82C18"/>
    <w:rsid w:val="00D82E48"/>
    <w:rsid w:val="00D830B3"/>
    <w:rsid w:val="00D83349"/>
    <w:rsid w:val="00D8336C"/>
    <w:rsid w:val="00D83672"/>
    <w:rsid w:val="00D836AA"/>
    <w:rsid w:val="00D83F7E"/>
    <w:rsid w:val="00D84293"/>
    <w:rsid w:val="00D8455E"/>
    <w:rsid w:val="00D846F1"/>
    <w:rsid w:val="00D84992"/>
    <w:rsid w:val="00D84B50"/>
    <w:rsid w:val="00D8524E"/>
    <w:rsid w:val="00D85275"/>
    <w:rsid w:val="00D85566"/>
    <w:rsid w:val="00D85696"/>
    <w:rsid w:val="00D857EA"/>
    <w:rsid w:val="00D85D65"/>
    <w:rsid w:val="00D85DBA"/>
    <w:rsid w:val="00D85E0B"/>
    <w:rsid w:val="00D85E41"/>
    <w:rsid w:val="00D865AF"/>
    <w:rsid w:val="00D866DA"/>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D97"/>
    <w:rsid w:val="00D94F8C"/>
    <w:rsid w:val="00D9540E"/>
    <w:rsid w:val="00D95532"/>
    <w:rsid w:val="00D95A09"/>
    <w:rsid w:val="00D95CC2"/>
    <w:rsid w:val="00D95DE4"/>
    <w:rsid w:val="00D95E55"/>
    <w:rsid w:val="00D95E86"/>
    <w:rsid w:val="00D95ED3"/>
    <w:rsid w:val="00D960E2"/>
    <w:rsid w:val="00D961FE"/>
    <w:rsid w:val="00D9654C"/>
    <w:rsid w:val="00D96847"/>
    <w:rsid w:val="00D968DA"/>
    <w:rsid w:val="00D96C09"/>
    <w:rsid w:val="00D96D05"/>
    <w:rsid w:val="00D9702B"/>
    <w:rsid w:val="00D97305"/>
    <w:rsid w:val="00D97580"/>
    <w:rsid w:val="00D97859"/>
    <w:rsid w:val="00D97FF7"/>
    <w:rsid w:val="00DA033F"/>
    <w:rsid w:val="00DA04AF"/>
    <w:rsid w:val="00DA0545"/>
    <w:rsid w:val="00DA05FC"/>
    <w:rsid w:val="00DA07B2"/>
    <w:rsid w:val="00DA0FD6"/>
    <w:rsid w:val="00DA1795"/>
    <w:rsid w:val="00DA1A08"/>
    <w:rsid w:val="00DA1AE8"/>
    <w:rsid w:val="00DA1C4D"/>
    <w:rsid w:val="00DA1CC2"/>
    <w:rsid w:val="00DA1ED3"/>
    <w:rsid w:val="00DA25A7"/>
    <w:rsid w:val="00DA2721"/>
    <w:rsid w:val="00DA30C9"/>
    <w:rsid w:val="00DA324E"/>
    <w:rsid w:val="00DA352B"/>
    <w:rsid w:val="00DA361D"/>
    <w:rsid w:val="00DA375F"/>
    <w:rsid w:val="00DA3DF3"/>
    <w:rsid w:val="00DA3FB3"/>
    <w:rsid w:val="00DA43F0"/>
    <w:rsid w:val="00DA45DE"/>
    <w:rsid w:val="00DA492B"/>
    <w:rsid w:val="00DA4934"/>
    <w:rsid w:val="00DA4D95"/>
    <w:rsid w:val="00DA4DB0"/>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889"/>
    <w:rsid w:val="00DB2D6C"/>
    <w:rsid w:val="00DB3884"/>
    <w:rsid w:val="00DB3BEF"/>
    <w:rsid w:val="00DB3EA1"/>
    <w:rsid w:val="00DB3ED8"/>
    <w:rsid w:val="00DB42C3"/>
    <w:rsid w:val="00DB46BD"/>
    <w:rsid w:val="00DB47B3"/>
    <w:rsid w:val="00DB4E34"/>
    <w:rsid w:val="00DB4F5A"/>
    <w:rsid w:val="00DB4F8F"/>
    <w:rsid w:val="00DB504E"/>
    <w:rsid w:val="00DB5389"/>
    <w:rsid w:val="00DB53A3"/>
    <w:rsid w:val="00DB56D2"/>
    <w:rsid w:val="00DB578C"/>
    <w:rsid w:val="00DB5D8C"/>
    <w:rsid w:val="00DB61DE"/>
    <w:rsid w:val="00DB679C"/>
    <w:rsid w:val="00DB6DB7"/>
    <w:rsid w:val="00DB6EE9"/>
    <w:rsid w:val="00DB6FAF"/>
    <w:rsid w:val="00DB7008"/>
    <w:rsid w:val="00DB7444"/>
    <w:rsid w:val="00DB7711"/>
    <w:rsid w:val="00DB7763"/>
    <w:rsid w:val="00DB7800"/>
    <w:rsid w:val="00DB79FD"/>
    <w:rsid w:val="00DB7ADB"/>
    <w:rsid w:val="00DB7B27"/>
    <w:rsid w:val="00DB7B72"/>
    <w:rsid w:val="00DB7E92"/>
    <w:rsid w:val="00DC0305"/>
    <w:rsid w:val="00DC0C4C"/>
    <w:rsid w:val="00DC0D60"/>
    <w:rsid w:val="00DC0D80"/>
    <w:rsid w:val="00DC0DEB"/>
    <w:rsid w:val="00DC1155"/>
    <w:rsid w:val="00DC1233"/>
    <w:rsid w:val="00DC1538"/>
    <w:rsid w:val="00DC1747"/>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4C08"/>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F3C"/>
    <w:rsid w:val="00DC75D9"/>
    <w:rsid w:val="00DC77B9"/>
    <w:rsid w:val="00DC77E1"/>
    <w:rsid w:val="00DC7884"/>
    <w:rsid w:val="00DC7B53"/>
    <w:rsid w:val="00DC7BE4"/>
    <w:rsid w:val="00DC7DB6"/>
    <w:rsid w:val="00DD03A4"/>
    <w:rsid w:val="00DD0548"/>
    <w:rsid w:val="00DD0B3F"/>
    <w:rsid w:val="00DD0F1A"/>
    <w:rsid w:val="00DD13A9"/>
    <w:rsid w:val="00DD15BC"/>
    <w:rsid w:val="00DD1FEE"/>
    <w:rsid w:val="00DD21E5"/>
    <w:rsid w:val="00DD2275"/>
    <w:rsid w:val="00DD24C4"/>
    <w:rsid w:val="00DD2A1C"/>
    <w:rsid w:val="00DD313B"/>
    <w:rsid w:val="00DD3750"/>
    <w:rsid w:val="00DD3C7A"/>
    <w:rsid w:val="00DD44E6"/>
    <w:rsid w:val="00DD4985"/>
    <w:rsid w:val="00DD4C0A"/>
    <w:rsid w:val="00DD4C86"/>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DFE"/>
    <w:rsid w:val="00DE2E11"/>
    <w:rsid w:val="00DE2EF9"/>
    <w:rsid w:val="00DE30CB"/>
    <w:rsid w:val="00DE3111"/>
    <w:rsid w:val="00DE3484"/>
    <w:rsid w:val="00DE3816"/>
    <w:rsid w:val="00DE3DE5"/>
    <w:rsid w:val="00DE40D2"/>
    <w:rsid w:val="00DE4152"/>
    <w:rsid w:val="00DE41A7"/>
    <w:rsid w:val="00DE44E3"/>
    <w:rsid w:val="00DE4A46"/>
    <w:rsid w:val="00DE5128"/>
    <w:rsid w:val="00DE557D"/>
    <w:rsid w:val="00DE5632"/>
    <w:rsid w:val="00DE5D53"/>
    <w:rsid w:val="00DE5F4C"/>
    <w:rsid w:val="00DE6004"/>
    <w:rsid w:val="00DE6149"/>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86C"/>
    <w:rsid w:val="00DF2F19"/>
    <w:rsid w:val="00DF2F98"/>
    <w:rsid w:val="00DF3848"/>
    <w:rsid w:val="00DF3A13"/>
    <w:rsid w:val="00DF4205"/>
    <w:rsid w:val="00DF4239"/>
    <w:rsid w:val="00DF442E"/>
    <w:rsid w:val="00DF4563"/>
    <w:rsid w:val="00DF49B1"/>
    <w:rsid w:val="00DF4ABA"/>
    <w:rsid w:val="00DF4D1A"/>
    <w:rsid w:val="00DF52EB"/>
    <w:rsid w:val="00DF5334"/>
    <w:rsid w:val="00DF53AC"/>
    <w:rsid w:val="00DF590B"/>
    <w:rsid w:val="00DF5917"/>
    <w:rsid w:val="00DF5AE5"/>
    <w:rsid w:val="00DF5CAD"/>
    <w:rsid w:val="00DF5CC0"/>
    <w:rsid w:val="00DF5CFB"/>
    <w:rsid w:val="00DF5E32"/>
    <w:rsid w:val="00DF5F8F"/>
    <w:rsid w:val="00DF67E4"/>
    <w:rsid w:val="00DF705D"/>
    <w:rsid w:val="00DF7323"/>
    <w:rsid w:val="00DF74EC"/>
    <w:rsid w:val="00DF7582"/>
    <w:rsid w:val="00DF7AF1"/>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2B"/>
    <w:rsid w:val="00E03CA8"/>
    <w:rsid w:val="00E045DC"/>
    <w:rsid w:val="00E04E0E"/>
    <w:rsid w:val="00E0507B"/>
    <w:rsid w:val="00E055DE"/>
    <w:rsid w:val="00E05B89"/>
    <w:rsid w:val="00E05EC6"/>
    <w:rsid w:val="00E05FEB"/>
    <w:rsid w:val="00E06053"/>
    <w:rsid w:val="00E06215"/>
    <w:rsid w:val="00E063E5"/>
    <w:rsid w:val="00E0649E"/>
    <w:rsid w:val="00E06857"/>
    <w:rsid w:val="00E068E3"/>
    <w:rsid w:val="00E07219"/>
    <w:rsid w:val="00E074B4"/>
    <w:rsid w:val="00E077E6"/>
    <w:rsid w:val="00E0784A"/>
    <w:rsid w:val="00E07870"/>
    <w:rsid w:val="00E079DB"/>
    <w:rsid w:val="00E07A38"/>
    <w:rsid w:val="00E07D19"/>
    <w:rsid w:val="00E07F87"/>
    <w:rsid w:val="00E10020"/>
    <w:rsid w:val="00E1087E"/>
    <w:rsid w:val="00E10ADD"/>
    <w:rsid w:val="00E116BE"/>
    <w:rsid w:val="00E11AB6"/>
    <w:rsid w:val="00E11B5A"/>
    <w:rsid w:val="00E123AA"/>
    <w:rsid w:val="00E123AE"/>
    <w:rsid w:val="00E126D0"/>
    <w:rsid w:val="00E129E0"/>
    <w:rsid w:val="00E12B2B"/>
    <w:rsid w:val="00E12DC2"/>
    <w:rsid w:val="00E12EF4"/>
    <w:rsid w:val="00E1305B"/>
    <w:rsid w:val="00E132F6"/>
    <w:rsid w:val="00E13362"/>
    <w:rsid w:val="00E13389"/>
    <w:rsid w:val="00E1379E"/>
    <w:rsid w:val="00E13855"/>
    <w:rsid w:val="00E138E1"/>
    <w:rsid w:val="00E139A4"/>
    <w:rsid w:val="00E13B6F"/>
    <w:rsid w:val="00E14071"/>
    <w:rsid w:val="00E14473"/>
    <w:rsid w:val="00E14575"/>
    <w:rsid w:val="00E14ABA"/>
    <w:rsid w:val="00E15403"/>
    <w:rsid w:val="00E1559C"/>
    <w:rsid w:val="00E1566F"/>
    <w:rsid w:val="00E1592F"/>
    <w:rsid w:val="00E15BBA"/>
    <w:rsid w:val="00E171AB"/>
    <w:rsid w:val="00E171D8"/>
    <w:rsid w:val="00E174F2"/>
    <w:rsid w:val="00E175AB"/>
    <w:rsid w:val="00E179C2"/>
    <w:rsid w:val="00E2028B"/>
    <w:rsid w:val="00E20490"/>
    <w:rsid w:val="00E205A0"/>
    <w:rsid w:val="00E20B69"/>
    <w:rsid w:val="00E20DB3"/>
    <w:rsid w:val="00E20FFB"/>
    <w:rsid w:val="00E21137"/>
    <w:rsid w:val="00E2115F"/>
    <w:rsid w:val="00E214A9"/>
    <w:rsid w:val="00E21797"/>
    <w:rsid w:val="00E22E9D"/>
    <w:rsid w:val="00E230DB"/>
    <w:rsid w:val="00E235F2"/>
    <w:rsid w:val="00E236F1"/>
    <w:rsid w:val="00E23ACE"/>
    <w:rsid w:val="00E23C47"/>
    <w:rsid w:val="00E23C93"/>
    <w:rsid w:val="00E23CE1"/>
    <w:rsid w:val="00E245BF"/>
    <w:rsid w:val="00E24875"/>
    <w:rsid w:val="00E24C1C"/>
    <w:rsid w:val="00E25811"/>
    <w:rsid w:val="00E25834"/>
    <w:rsid w:val="00E25CA4"/>
    <w:rsid w:val="00E260A2"/>
    <w:rsid w:val="00E26380"/>
    <w:rsid w:val="00E2667F"/>
    <w:rsid w:val="00E267DA"/>
    <w:rsid w:val="00E272C5"/>
    <w:rsid w:val="00E2748F"/>
    <w:rsid w:val="00E276FB"/>
    <w:rsid w:val="00E27AC3"/>
    <w:rsid w:val="00E27C2F"/>
    <w:rsid w:val="00E27F6C"/>
    <w:rsid w:val="00E301EC"/>
    <w:rsid w:val="00E30BD8"/>
    <w:rsid w:val="00E312AC"/>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37CD7"/>
    <w:rsid w:val="00E40069"/>
    <w:rsid w:val="00E40094"/>
    <w:rsid w:val="00E40203"/>
    <w:rsid w:val="00E402A9"/>
    <w:rsid w:val="00E40431"/>
    <w:rsid w:val="00E40614"/>
    <w:rsid w:val="00E40941"/>
    <w:rsid w:val="00E40D9F"/>
    <w:rsid w:val="00E40E2A"/>
    <w:rsid w:val="00E40F57"/>
    <w:rsid w:val="00E41284"/>
    <w:rsid w:val="00E412F3"/>
    <w:rsid w:val="00E417C4"/>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2F"/>
    <w:rsid w:val="00E45174"/>
    <w:rsid w:val="00E452A3"/>
    <w:rsid w:val="00E45782"/>
    <w:rsid w:val="00E457E9"/>
    <w:rsid w:val="00E459A3"/>
    <w:rsid w:val="00E45A88"/>
    <w:rsid w:val="00E45E9E"/>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0E0"/>
    <w:rsid w:val="00E5224D"/>
    <w:rsid w:val="00E523AF"/>
    <w:rsid w:val="00E529B2"/>
    <w:rsid w:val="00E529BD"/>
    <w:rsid w:val="00E52AA0"/>
    <w:rsid w:val="00E52CAB"/>
    <w:rsid w:val="00E52DCB"/>
    <w:rsid w:val="00E52F05"/>
    <w:rsid w:val="00E52F24"/>
    <w:rsid w:val="00E531F6"/>
    <w:rsid w:val="00E53201"/>
    <w:rsid w:val="00E536BD"/>
    <w:rsid w:val="00E537BC"/>
    <w:rsid w:val="00E540C6"/>
    <w:rsid w:val="00E542A5"/>
    <w:rsid w:val="00E542BD"/>
    <w:rsid w:val="00E546F7"/>
    <w:rsid w:val="00E5473D"/>
    <w:rsid w:val="00E54886"/>
    <w:rsid w:val="00E549C9"/>
    <w:rsid w:val="00E54ECC"/>
    <w:rsid w:val="00E54ED0"/>
    <w:rsid w:val="00E5517E"/>
    <w:rsid w:val="00E55265"/>
    <w:rsid w:val="00E5536B"/>
    <w:rsid w:val="00E55AE2"/>
    <w:rsid w:val="00E56198"/>
    <w:rsid w:val="00E561E5"/>
    <w:rsid w:val="00E56406"/>
    <w:rsid w:val="00E5645D"/>
    <w:rsid w:val="00E56876"/>
    <w:rsid w:val="00E56978"/>
    <w:rsid w:val="00E570EE"/>
    <w:rsid w:val="00E57501"/>
    <w:rsid w:val="00E57CB1"/>
    <w:rsid w:val="00E57EFA"/>
    <w:rsid w:val="00E57F99"/>
    <w:rsid w:val="00E60388"/>
    <w:rsid w:val="00E606C1"/>
    <w:rsid w:val="00E6085D"/>
    <w:rsid w:val="00E60AC4"/>
    <w:rsid w:val="00E60D32"/>
    <w:rsid w:val="00E61303"/>
    <w:rsid w:val="00E6149D"/>
    <w:rsid w:val="00E61AC3"/>
    <w:rsid w:val="00E61ACF"/>
    <w:rsid w:val="00E61D12"/>
    <w:rsid w:val="00E61FF3"/>
    <w:rsid w:val="00E62044"/>
    <w:rsid w:val="00E62270"/>
    <w:rsid w:val="00E62335"/>
    <w:rsid w:val="00E623E5"/>
    <w:rsid w:val="00E62717"/>
    <w:rsid w:val="00E627D4"/>
    <w:rsid w:val="00E6289D"/>
    <w:rsid w:val="00E629CD"/>
    <w:rsid w:val="00E62BE8"/>
    <w:rsid w:val="00E63093"/>
    <w:rsid w:val="00E639F8"/>
    <w:rsid w:val="00E63C45"/>
    <w:rsid w:val="00E6422F"/>
    <w:rsid w:val="00E645FD"/>
    <w:rsid w:val="00E6471B"/>
    <w:rsid w:val="00E6479E"/>
    <w:rsid w:val="00E649CE"/>
    <w:rsid w:val="00E65652"/>
    <w:rsid w:val="00E658E4"/>
    <w:rsid w:val="00E65990"/>
    <w:rsid w:val="00E659E1"/>
    <w:rsid w:val="00E65C46"/>
    <w:rsid w:val="00E65F1C"/>
    <w:rsid w:val="00E65FB5"/>
    <w:rsid w:val="00E65FCE"/>
    <w:rsid w:val="00E6630D"/>
    <w:rsid w:val="00E66360"/>
    <w:rsid w:val="00E666EA"/>
    <w:rsid w:val="00E66835"/>
    <w:rsid w:val="00E66B4F"/>
    <w:rsid w:val="00E66C0E"/>
    <w:rsid w:val="00E6709C"/>
    <w:rsid w:val="00E671F0"/>
    <w:rsid w:val="00E674DC"/>
    <w:rsid w:val="00E67691"/>
    <w:rsid w:val="00E67970"/>
    <w:rsid w:val="00E67A3C"/>
    <w:rsid w:val="00E67B50"/>
    <w:rsid w:val="00E701D8"/>
    <w:rsid w:val="00E70350"/>
    <w:rsid w:val="00E7039F"/>
    <w:rsid w:val="00E7074E"/>
    <w:rsid w:val="00E70FA0"/>
    <w:rsid w:val="00E71446"/>
    <w:rsid w:val="00E71CDC"/>
    <w:rsid w:val="00E71E26"/>
    <w:rsid w:val="00E72293"/>
    <w:rsid w:val="00E726E0"/>
    <w:rsid w:val="00E7272C"/>
    <w:rsid w:val="00E728B8"/>
    <w:rsid w:val="00E72981"/>
    <w:rsid w:val="00E72B6C"/>
    <w:rsid w:val="00E72C54"/>
    <w:rsid w:val="00E737A6"/>
    <w:rsid w:val="00E737D4"/>
    <w:rsid w:val="00E74014"/>
    <w:rsid w:val="00E7401E"/>
    <w:rsid w:val="00E740AA"/>
    <w:rsid w:val="00E74C45"/>
    <w:rsid w:val="00E74D6F"/>
    <w:rsid w:val="00E74FEF"/>
    <w:rsid w:val="00E75657"/>
    <w:rsid w:val="00E75696"/>
    <w:rsid w:val="00E757DD"/>
    <w:rsid w:val="00E7593B"/>
    <w:rsid w:val="00E75E9B"/>
    <w:rsid w:val="00E7610A"/>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E9C"/>
    <w:rsid w:val="00E802FE"/>
    <w:rsid w:val="00E804A4"/>
    <w:rsid w:val="00E804DA"/>
    <w:rsid w:val="00E805C8"/>
    <w:rsid w:val="00E80A18"/>
    <w:rsid w:val="00E80FA4"/>
    <w:rsid w:val="00E81026"/>
    <w:rsid w:val="00E8137F"/>
    <w:rsid w:val="00E81B01"/>
    <w:rsid w:val="00E81F5A"/>
    <w:rsid w:val="00E82756"/>
    <w:rsid w:val="00E828D0"/>
    <w:rsid w:val="00E82910"/>
    <w:rsid w:val="00E82C14"/>
    <w:rsid w:val="00E82F1E"/>
    <w:rsid w:val="00E82FC5"/>
    <w:rsid w:val="00E83637"/>
    <w:rsid w:val="00E840EC"/>
    <w:rsid w:val="00E84654"/>
    <w:rsid w:val="00E8525A"/>
    <w:rsid w:val="00E85337"/>
    <w:rsid w:val="00E8580A"/>
    <w:rsid w:val="00E8636E"/>
    <w:rsid w:val="00E8689F"/>
    <w:rsid w:val="00E87004"/>
    <w:rsid w:val="00E873DF"/>
    <w:rsid w:val="00E879C8"/>
    <w:rsid w:val="00E87B2D"/>
    <w:rsid w:val="00E9020D"/>
    <w:rsid w:val="00E9024D"/>
    <w:rsid w:val="00E906A3"/>
    <w:rsid w:val="00E90DD2"/>
    <w:rsid w:val="00E91088"/>
    <w:rsid w:val="00E91450"/>
    <w:rsid w:val="00E918DB"/>
    <w:rsid w:val="00E919A5"/>
    <w:rsid w:val="00E91C11"/>
    <w:rsid w:val="00E91D4C"/>
    <w:rsid w:val="00E9210F"/>
    <w:rsid w:val="00E922A4"/>
    <w:rsid w:val="00E923D5"/>
    <w:rsid w:val="00E9251D"/>
    <w:rsid w:val="00E925AB"/>
    <w:rsid w:val="00E926EF"/>
    <w:rsid w:val="00E92DA2"/>
    <w:rsid w:val="00E932D9"/>
    <w:rsid w:val="00E934F9"/>
    <w:rsid w:val="00E9375D"/>
    <w:rsid w:val="00E93A8A"/>
    <w:rsid w:val="00E93C4B"/>
    <w:rsid w:val="00E93D85"/>
    <w:rsid w:val="00E93F6F"/>
    <w:rsid w:val="00E942A9"/>
    <w:rsid w:val="00E943D3"/>
    <w:rsid w:val="00E945D4"/>
    <w:rsid w:val="00E946C8"/>
    <w:rsid w:val="00E94928"/>
    <w:rsid w:val="00E951D6"/>
    <w:rsid w:val="00E95708"/>
    <w:rsid w:val="00E95D97"/>
    <w:rsid w:val="00E968E4"/>
    <w:rsid w:val="00E96B5C"/>
    <w:rsid w:val="00E96CE3"/>
    <w:rsid w:val="00E970F6"/>
    <w:rsid w:val="00E97A89"/>
    <w:rsid w:val="00E97ACE"/>
    <w:rsid w:val="00E97B9C"/>
    <w:rsid w:val="00E97DE6"/>
    <w:rsid w:val="00E97FC5"/>
    <w:rsid w:val="00E97FFB"/>
    <w:rsid w:val="00EA0044"/>
    <w:rsid w:val="00EA0224"/>
    <w:rsid w:val="00EA0227"/>
    <w:rsid w:val="00EA0B93"/>
    <w:rsid w:val="00EA0DC8"/>
    <w:rsid w:val="00EA121A"/>
    <w:rsid w:val="00EA1438"/>
    <w:rsid w:val="00EA1BAC"/>
    <w:rsid w:val="00EA2052"/>
    <w:rsid w:val="00EA2477"/>
    <w:rsid w:val="00EA26D2"/>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2D4"/>
    <w:rsid w:val="00EB0932"/>
    <w:rsid w:val="00EB0EA3"/>
    <w:rsid w:val="00EB10B6"/>
    <w:rsid w:val="00EB1284"/>
    <w:rsid w:val="00EB1342"/>
    <w:rsid w:val="00EB14B5"/>
    <w:rsid w:val="00EB1813"/>
    <w:rsid w:val="00EB1857"/>
    <w:rsid w:val="00EB1A9D"/>
    <w:rsid w:val="00EB1E7C"/>
    <w:rsid w:val="00EB1FDE"/>
    <w:rsid w:val="00EB2132"/>
    <w:rsid w:val="00EB25FB"/>
    <w:rsid w:val="00EB277A"/>
    <w:rsid w:val="00EB292D"/>
    <w:rsid w:val="00EB2A30"/>
    <w:rsid w:val="00EB3031"/>
    <w:rsid w:val="00EB366A"/>
    <w:rsid w:val="00EB3A95"/>
    <w:rsid w:val="00EB3B99"/>
    <w:rsid w:val="00EB3D92"/>
    <w:rsid w:val="00EB4282"/>
    <w:rsid w:val="00EB5502"/>
    <w:rsid w:val="00EB55E2"/>
    <w:rsid w:val="00EB59B3"/>
    <w:rsid w:val="00EB59B7"/>
    <w:rsid w:val="00EB5B6B"/>
    <w:rsid w:val="00EB5B75"/>
    <w:rsid w:val="00EB6B6C"/>
    <w:rsid w:val="00EB6F55"/>
    <w:rsid w:val="00EB710D"/>
    <w:rsid w:val="00EB778E"/>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55D"/>
    <w:rsid w:val="00EC488A"/>
    <w:rsid w:val="00EC4A0B"/>
    <w:rsid w:val="00EC5018"/>
    <w:rsid w:val="00EC507D"/>
    <w:rsid w:val="00EC57A9"/>
    <w:rsid w:val="00EC5A68"/>
    <w:rsid w:val="00EC5C80"/>
    <w:rsid w:val="00EC5DA5"/>
    <w:rsid w:val="00EC643A"/>
    <w:rsid w:val="00EC65D6"/>
    <w:rsid w:val="00EC6A8E"/>
    <w:rsid w:val="00EC6B33"/>
    <w:rsid w:val="00EC6B60"/>
    <w:rsid w:val="00EC6E68"/>
    <w:rsid w:val="00EC7014"/>
    <w:rsid w:val="00EC7433"/>
    <w:rsid w:val="00EC75C1"/>
    <w:rsid w:val="00EC7759"/>
    <w:rsid w:val="00EC7D87"/>
    <w:rsid w:val="00EC7F46"/>
    <w:rsid w:val="00EC7FC1"/>
    <w:rsid w:val="00ED0570"/>
    <w:rsid w:val="00ED0684"/>
    <w:rsid w:val="00ED06EB"/>
    <w:rsid w:val="00ED09C3"/>
    <w:rsid w:val="00ED0C19"/>
    <w:rsid w:val="00ED0F8C"/>
    <w:rsid w:val="00ED1212"/>
    <w:rsid w:val="00ED1743"/>
    <w:rsid w:val="00ED1998"/>
    <w:rsid w:val="00ED1AAB"/>
    <w:rsid w:val="00ED1D4D"/>
    <w:rsid w:val="00ED223A"/>
    <w:rsid w:val="00ED239C"/>
    <w:rsid w:val="00ED2AC0"/>
    <w:rsid w:val="00ED2E9A"/>
    <w:rsid w:val="00ED33E3"/>
    <w:rsid w:val="00ED3497"/>
    <w:rsid w:val="00ED3664"/>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6D"/>
    <w:rsid w:val="00ED7FDE"/>
    <w:rsid w:val="00EE054B"/>
    <w:rsid w:val="00EE06AF"/>
    <w:rsid w:val="00EE07C8"/>
    <w:rsid w:val="00EE09C0"/>
    <w:rsid w:val="00EE0B0A"/>
    <w:rsid w:val="00EE1324"/>
    <w:rsid w:val="00EE16EB"/>
    <w:rsid w:val="00EE1999"/>
    <w:rsid w:val="00EE1A2B"/>
    <w:rsid w:val="00EE2065"/>
    <w:rsid w:val="00EE3082"/>
    <w:rsid w:val="00EE30CE"/>
    <w:rsid w:val="00EE34CC"/>
    <w:rsid w:val="00EE3688"/>
    <w:rsid w:val="00EE3CE3"/>
    <w:rsid w:val="00EE4046"/>
    <w:rsid w:val="00EE442B"/>
    <w:rsid w:val="00EE453B"/>
    <w:rsid w:val="00EE4B1B"/>
    <w:rsid w:val="00EE4D8C"/>
    <w:rsid w:val="00EE4F3E"/>
    <w:rsid w:val="00EE4FE8"/>
    <w:rsid w:val="00EE50D4"/>
    <w:rsid w:val="00EE56E9"/>
    <w:rsid w:val="00EE5909"/>
    <w:rsid w:val="00EE5A12"/>
    <w:rsid w:val="00EE5A14"/>
    <w:rsid w:val="00EE5C39"/>
    <w:rsid w:val="00EE5EE6"/>
    <w:rsid w:val="00EE6120"/>
    <w:rsid w:val="00EE63BB"/>
    <w:rsid w:val="00EE6F9D"/>
    <w:rsid w:val="00EE737D"/>
    <w:rsid w:val="00EE776E"/>
    <w:rsid w:val="00EE77F5"/>
    <w:rsid w:val="00EE7951"/>
    <w:rsid w:val="00EE7A2E"/>
    <w:rsid w:val="00EE7EF6"/>
    <w:rsid w:val="00EF0BA0"/>
    <w:rsid w:val="00EF10DB"/>
    <w:rsid w:val="00EF1144"/>
    <w:rsid w:val="00EF130C"/>
    <w:rsid w:val="00EF1322"/>
    <w:rsid w:val="00EF19E5"/>
    <w:rsid w:val="00EF217E"/>
    <w:rsid w:val="00EF224A"/>
    <w:rsid w:val="00EF280A"/>
    <w:rsid w:val="00EF28FA"/>
    <w:rsid w:val="00EF2B4C"/>
    <w:rsid w:val="00EF2D71"/>
    <w:rsid w:val="00EF2D75"/>
    <w:rsid w:val="00EF2F3A"/>
    <w:rsid w:val="00EF3287"/>
    <w:rsid w:val="00EF3585"/>
    <w:rsid w:val="00EF3803"/>
    <w:rsid w:val="00EF3826"/>
    <w:rsid w:val="00EF389B"/>
    <w:rsid w:val="00EF39C7"/>
    <w:rsid w:val="00EF3A6D"/>
    <w:rsid w:val="00EF3A83"/>
    <w:rsid w:val="00EF3B36"/>
    <w:rsid w:val="00EF4AA4"/>
    <w:rsid w:val="00EF4E81"/>
    <w:rsid w:val="00EF4F97"/>
    <w:rsid w:val="00EF576E"/>
    <w:rsid w:val="00EF5844"/>
    <w:rsid w:val="00EF59EB"/>
    <w:rsid w:val="00EF5C8E"/>
    <w:rsid w:val="00EF6248"/>
    <w:rsid w:val="00EF6F24"/>
    <w:rsid w:val="00EF71AE"/>
    <w:rsid w:val="00EF774D"/>
    <w:rsid w:val="00EF7C49"/>
    <w:rsid w:val="00F000AE"/>
    <w:rsid w:val="00F00244"/>
    <w:rsid w:val="00F00899"/>
    <w:rsid w:val="00F00A88"/>
    <w:rsid w:val="00F00D5D"/>
    <w:rsid w:val="00F00E68"/>
    <w:rsid w:val="00F01054"/>
    <w:rsid w:val="00F0193F"/>
    <w:rsid w:val="00F0194B"/>
    <w:rsid w:val="00F019CB"/>
    <w:rsid w:val="00F01C75"/>
    <w:rsid w:val="00F02162"/>
    <w:rsid w:val="00F022D3"/>
    <w:rsid w:val="00F024C7"/>
    <w:rsid w:val="00F0276D"/>
    <w:rsid w:val="00F02B99"/>
    <w:rsid w:val="00F02EC4"/>
    <w:rsid w:val="00F02F85"/>
    <w:rsid w:val="00F03608"/>
    <w:rsid w:val="00F03E5D"/>
    <w:rsid w:val="00F03EC8"/>
    <w:rsid w:val="00F041B3"/>
    <w:rsid w:val="00F044CC"/>
    <w:rsid w:val="00F04693"/>
    <w:rsid w:val="00F04BA7"/>
    <w:rsid w:val="00F04D93"/>
    <w:rsid w:val="00F04FAD"/>
    <w:rsid w:val="00F050F7"/>
    <w:rsid w:val="00F05197"/>
    <w:rsid w:val="00F05623"/>
    <w:rsid w:val="00F05AB2"/>
    <w:rsid w:val="00F05D48"/>
    <w:rsid w:val="00F0604E"/>
    <w:rsid w:val="00F06173"/>
    <w:rsid w:val="00F06564"/>
    <w:rsid w:val="00F06709"/>
    <w:rsid w:val="00F07CF2"/>
    <w:rsid w:val="00F07EF1"/>
    <w:rsid w:val="00F10417"/>
    <w:rsid w:val="00F104D4"/>
    <w:rsid w:val="00F1094E"/>
    <w:rsid w:val="00F10F1B"/>
    <w:rsid w:val="00F10F8B"/>
    <w:rsid w:val="00F11000"/>
    <w:rsid w:val="00F11764"/>
    <w:rsid w:val="00F11A89"/>
    <w:rsid w:val="00F11B64"/>
    <w:rsid w:val="00F11BC2"/>
    <w:rsid w:val="00F12075"/>
    <w:rsid w:val="00F120D7"/>
    <w:rsid w:val="00F122A7"/>
    <w:rsid w:val="00F12321"/>
    <w:rsid w:val="00F1249D"/>
    <w:rsid w:val="00F12F43"/>
    <w:rsid w:val="00F132DD"/>
    <w:rsid w:val="00F135B9"/>
    <w:rsid w:val="00F13626"/>
    <w:rsid w:val="00F13763"/>
    <w:rsid w:val="00F14064"/>
    <w:rsid w:val="00F1435F"/>
    <w:rsid w:val="00F143C0"/>
    <w:rsid w:val="00F14C5E"/>
    <w:rsid w:val="00F14D7E"/>
    <w:rsid w:val="00F14F2C"/>
    <w:rsid w:val="00F15228"/>
    <w:rsid w:val="00F15454"/>
    <w:rsid w:val="00F1566A"/>
    <w:rsid w:val="00F156D4"/>
    <w:rsid w:val="00F15770"/>
    <w:rsid w:val="00F15E33"/>
    <w:rsid w:val="00F16044"/>
    <w:rsid w:val="00F164B9"/>
    <w:rsid w:val="00F167AD"/>
    <w:rsid w:val="00F16847"/>
    <w:rsid w:val="00F16BD4"/>
    <w:rsid w:val="00F16BEA"/>
    <w:rsid w:val="00F16DD7"/>
    <w:rsid w:val="00F16EF3"/>
    <w:rsid w:val="00F17009"/>
    <w:rsid w:val="00F173F8"/>
    <w:rsid w:val="00F1744E"/>
    <w:rsid w:val="00F1755E"/>
    <w:rsid w:val="00F17895"/>
    <w:rsid w:val="00F17CD5"/>
    <w:rsid w:val="00F17DE7"/>
    <w:rsid w:val="00F17DF2"/>
    <w:rsid w:val="00F20068"/>
    <w:rsid w:val="00F20099"/>
    <w:rsid w:val="00F201E6"/>
    <w:rsid w:val="00F2039D"/>
    <w:rsid w:val="00F20787"/>
    <w:rsid w:val="00F20C23"/>
    <w:rsid w:val="00F20DA7"/>
    <w:rsid w:val="00F20E65"/>
    <w:rsid w:val="00F2106D"/>
    <w:rsid w:val="00F214FF"/>
    <w:rsid w:val="00F215E8"/>
    <w:rsid w:val="00F21758"/>
    <w:rsid w:val="00F21EB3"/>
    <w:rsid w:val="00F21FEA"/>
    <w:rsid w:val="00F222A6"/>
    <w:rsid w:val="00F22A60"/>
    <w:rsid w:val="00F22ACE"/>
    <w:rsid w:val="00F22D02"/>
    <w:rsid w:val="00F22EA5"/>
    <w:rsid w:val="00F22FA2"/>
    <w:rsid w:val="00F22FAD"/>
    <w:rsid w:val="00F23248"/>
    <w:rsid w:val="00F23492"/>
    <w:rsid w:val="00F23C92"/>
    <w:rsid w:val="00F24788"/>
    <w:rsid w:val="00F24A45"/>
    <w:rsid w:val="00F24AFE"/>
    <w:rsid w:val="00F24DCF"/>
    <w:rsid w:val="00F24FA1"/>
    <w:rsid w:val="00F25690"/>
    <w:rsid w:val="00F2578D"/>
    <w:rsid w:val="00F25C10"/>
    <w:rsid w:val="00F261F8"/>
    <w:rsid w:val="00F26228"/>
    <w:rsid w:val="00F26637"/>
    <w:rsid w:val="00F26A14"/>
    <w:rsid w:val="00F26C40"/>
    <w:rsid w:val="00F275A5"/>
    <w:rsid w:val="00F27737"/>
    <w:rsid w:val="00F27A1A"/>
    <w:rsid w:val="00F27BCA"/>
    <w:rsid w:val="00F27C96"/>
    <w:rsid w:val="00F27CBF"/>
    <w:rsid w:val="00F30A8D"/>
    <w:rsid w:val="00F31141"/>
    <w:rsid w:val="00F3175B"/>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AB6"/>
    <w:rsid w:val="00F36C3F"/>
    <w:rsid w:val="00F36CE9"/>
    <w:rsid w:val="00F36EF1"/>
    <w:rsid w:val="00F36FD3"/>
    <w:rsid w:val="00F37204"/>
    <w:rsid w:val="00F3730F"/>
    <w:rsid w:val="00F37333"/>
    <w:rsid w:val="00F3760E"/>
    <w:rsid w:val="00F379B9"/>
    <w:rsid w:val="00F37A50"/>
    <w:rsid w:val="00F37C65"/>
    <w:rsid w:val="00F4045F"/>
    <w:rsid w:val="00F40488"/>
    <w:rsid w:val="00F40DEE"/>
    <w:rsid w:val="00F40F2A"/>
    <w:rsid w:val="00F41063"/>
    <w:rsid w:val="00F413A9"/>
    <w:rsid w:val="00F41733"/>
    <w:rsid w:val="00F41E17"/>
    <w:rsid w:val="00F42333"/>
    <w:rsid w:val="00F423D6"/>
    <w:rsid w:val="00F423EE"/>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5AEE"/>
    <w:rsid w:val="00F45E6B"/>
    <w:rsid w:val="00F461C4"/>
    <w:rsid w:val="00F4628A"/>
    <w:rsid w:val="00F465E1"/>
    <w:rsid w:val="00F47160"/>
    <w:rsid w:val="00F4788B"/>
    <w:rsid w:val="00F47AE5"/>
    <w:rsid w:val="00F47C18"/>
    <w:rsid w:val="00F5002A"/>
    <w:rsid w:val="00F50913"/>
    <w:rsid w:val="00F50BD2"/>
    <w:rsid w:val="00F50D7B"/>
    <w:rsid w:val="00F50DDF"/>
    <w:rsid w:val="00F50F76"/>
    <w:rsid w:val="00F5108E"/>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2FEA"/>
    <w:rsid w:val="00F531CC"/>
    <w:rsid w:val="00F5334D"/>
    <w:rsid w:val="00F53C5F"/>
    <w:rsid w:val="00F540F5"/>
    <w:rsid w:val="00F542DC"/>
    <w:rsid w:val="00F5477E"/>
    <w:rsid w:val="00F54C17"/>
    <w:rsid w:val="00F553EF"/>
    <w:rsid w:val="00F554C3"/>
    <w:rsid w:val="00F56443"/>
    <w:rsid w:val="00F56E08"/>
    <w:rsid w:val="00F56F34"/>
    <w:rsid w:val="00F5712B"/>
    <w:rsid w:val="00F57468"/>
    <w:rsid w:val="00F5752F"/>
    <w:rsid w:val="00F57CED"/>
    <w:rsid w:val="00F57F02"/>
    <w:rsid w:val="00F60DD3"/>
    <w:rsid w:val="00F60F5B"/>
    <w:rsid w:val="00F61349"/>
    <w:rsid w:val="00F614A9"/>
    <w:rsid w:val="00F62260"/>
    <w:rsid w:val="00F626CC"/>
    <w:rsid w:val="00F62729"/>
    <w:rsid w:val="00F628BC"/>
    <w:rsid w:val="00F629C6"/>
    <w:rsid w:val="00F62D13"/>
    <w:rsid w:val="00F62D6B"/>
    <w:rsid w:val="00F62F30"/>
    <w:rsid w:val="00F63084"/>
    <w:rsid w:val="00F631CC"/>
    <w:rsid w:val="00F6323D"/>
    <w:rsid w:val="00F6349A"/>
    <w:rsid w:val="00F63530"/>
    <w:rsid w:val="00F63654"/>
    <w:rsid w:val="00F63804"/>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2F"/>
    <w:rsid w:val="00F74763"/>
    <w:rsid w:val="00F74C57"/>
    <w:rsid w:val="00F7514D"/>
    <w:rsid w:val="00F75202"/>
    <w:rsid w:val="00F756AE"/>
    <w:rsid w:val="00F75778"/>
    <w:rsid w:val="00F75950"/>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AB5"/>
    <w:rsid w:val="00F84B85"/>
    <w:rsid w:val="00F84DD0"/>
    <w:rsid w:val="00F84E46"/>
    <w:rsid w:val="00F85181"/>
    <w:rsid w:val="00F85A87"/>
    <w:rsid w:val="00F85B2A"/>
    <w:rsid w:val="00F861EF"/>
    <w:rsid w:val="00F86933"/>
    <w:rsid w:val="00F86A21"/>
    <w:rsid w:val="00F86DB2"/>
    <w:rsid w:val="00F86E79"/>
    <w:rsid w:val="00F871C0"/>
    <w:rsid w:val="00F87289"/>
    <w:rsid w:val="00F872E5"/>
    <w:rsid w:val="00F87522"/>
    <w:rsid w:val="00F87966"/>
    <w:rsid w:val="00F8799D"/>
    <w:rsid w:val="00F87F98"/>
    <w:rsid w:val="00F90146"/>
    <w:rsid w:val="00F90387"/>
    <w:rsid w:val="00F903CD"/>
    <w:rsid w:val="00F90544"/>
    <w:rsid w:val="00F90553"/>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3FC0"/>
    <w:rsid w:val="00F9419F"/>
    <w:rsid w:val="00F9423F"/>
    <w:rsid w:val="00F943A4"/>
    <w:rsid w:val="00F94626"/>
    <w:rsid w:val="00F94C88"/>
    <w:rsid w:val="00F9529D"/>
    <w:rsid w:val="00F95355"/>
    <w:rsid w:val="00F955AB"/>
    <w:rsid w:val="00F95D2C"/>
    <w:rsid w:val="00F95FBF"/>
    <w:rsid w:val="00F9628A"/>
    <w:rsid w:val="00F9641D"/>
    <w:rsid w:val="00F964C6"/>
    <w:rsid w:val="00F9679C"/>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AE8"/>
    <w:rsid w:val="00FA1CBE"/>
    <w:rsid w:val="00FA22F1"/>
    <w:rsid w:val="00FA26D9"/>
    <w:rsid w:val="00FA26FA"/>
    <w:rsid w:val="00FA29A9"/>
    <w:rsid w:val="00FA3294"/>
    <w:rsid w:val="00FA3352"/>
    <w:rsid w:val="00FA367C"/>
    <w:rsid w:val="00FA3E4B"/>
    <w:rsid w:val="00FA41F8"/>
    <w:rsid w:val="00FA48A5"/>
    <w:rsid w:val="00FA495D"/>
    <w:rsid w:val="00FA4A38"/>
    <w:rsid w:val="00FA4ADB"/>
    <w:rsid w:val="00FA4C07"/>
    <w:rsid w:val="00FA4D2E"/>
    <w:rsid w:val="00FA50B2"/>
    <w:rsid w:val="00FA52DD"/>
    <w:rsid w:val="00FA598F"/>
    <w:rsid w:val="00FA5AE5"/>
    <w:rsid w:val="00FA5BED"/>
    <w:rsid w:val="00FA5DBA"/>
    <w:rsid w:val="00FA6102"/>
    <w:rsid w:val="00FA67E3"/>
    <w:rsid w:val="00FA70E8"/>
    <w:rsid w:val="00FA73E2"/>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774"/>
    <w:rsid w:val="00FB2A28"/>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DF6"/>
    <w:rsid w:val="00FB6FBB"/>
    <w:rsid w:val="00FB7298"/>
    <w:rsid w:val="00FB785C"/>
    <w:rsid w:val="00FB7D1A"/>
    <w:rsid w:val="00FB7FBE"/>
    <w:rsid w:val="00FC0410"/>
    <w:rsid w:val="00FC04EE"/>
    <w:rsid w:val="00FC0619"/>
    <w:rsid w:val="00FC08D2"/>
    <w:rsid w:val="00FC0920"/>
    <w:rsid w:val="00FC0CD9"/>
    <w:rsid w:val="00FC0D98"/>
    <w:rsid w:val="00FC11E4"/>
    <w:rsid w:val="00FC1C02"/>
    <w:rsid w:val="00FC1D8E"/>
    <w:rsid w:val="00FC2029"/>
    <w:rsid w:val="00FC2154"/>
    <w:rsid w:val="00FC219B"/>
    <w:rsid w:val="00FC2215"/>
    <w:rsid w:val="00FC28FB"/>
    <w:rsid w:val="00FC2FD7"/>
    <w:rsid w:val="00FC329B"/>
    <w:rsid w:val="00FC3B4A"/>
    <w:rsid w:val="00FC3DBA"/>
    <w:rsid w:val="00FC4250"/>
    <w:rsid w:val="00FC4603"/>
    <w:rsid w:val="00FC4622"/>
    <w:rsid w:val="00FC46A7"/>
    <w:rsid w:val="00FC4765"/>
    <w:rsid w:val="00FC4E2B"/>
    <w:rsid w:val="00FC53C9"/>
    <w:rsid w:val="00FC545C"/>
    <w:rsid w:val="00FC56A8"/>
    <w:rsid w:val="00FC58F2"/>
    <w:rsid w:val="00FC62DF"/>
    <w:rsid w:val="00FC62EA"/>
    <w:rsid w:val="00FC63FF"/>
    <w:rsid w:val="00FC6463"/>
    <w:rsid w:val="00FC6BE4"/>
    <w:rsid w:val="00FC7062"/>
    <w:rsid w:val="00FC75D4"/>
    <w:rsid w:val="00FC770A"/>
    <w:rsid w:val="00FC78F0"/>
    <w:rsid w:val="00FC798A"/>
    <w:rsid w:val="00FD008C"/>
    <w:rsid w:val="00FD00BA"/>
    <w:rsid w:val="00FD045C"/>
    <w:rsid w:val="00FD066D"/>
    <w:rsid w:val="00FD084F"/>
    <w:rsid w:val="00FD08AD"/>
    <w:rsid w:val="00FD095A"/>
    <w:rsid w:val="00FD0A7F"/>
    <w:rsid w:val="00FD0BC0"/>
    <w:rsid w:val="00FD0C53"/>
    <w:rsid w:val="00FD0E32"/>
    <w:rsid w:val="00FD0E4A"/>
    <w:rsid w:val="00FD1240"/>
    <w:rsid w:val="00FD12A0"/>
    <w:rsid w:val="00FD1428"/>
    <w:rsid w:val="00FD160F"/>
    <w:rsid w:val="00FD1B49"/>
    <w:rsid w:val="00FD265B"/>
    <w:rsid w:val="00FD270F"/>
    <w:rsid w:val="00FD2970"/>
    <w:rsid w:val="00FD3B4A"/>
    <w:rsid w:val="00FD3F26"/>
    <w:rsid w:val="00FD4494"/>
    <w:rsid w:val="00FD4E56"/>
    <w:rsid w:val="00FD5106"/>
    <w:rsid w:val="00FD53F2"/>
    <w:rsid w:val="00FD5589"/>
    <w:rsid w:val="00FD573E"/>
    <w:rsid w:val="00FD5CE1"/>
    <w:rsid w:val="00FD63E2"/>
    <w:rsid w:val="00FD6C58"/>
    <w:rsid w:val="00FD6DDF"/>
    <w:rsid w:val="00FD7208"/>
    <w:rsid w:val="00FD7410"/>
    <w:rsid w:val="00FD7816"/>
    <w:rsid w:val="00FD7BB1"/>
    <w:rsid w:val="00FD7F5F"/>
    <w:rsid w:val="00FE0BF3"/>
    <w:rsid w:val="00FE136B"/>
    <w:rsid w:val="00FE1486"/>
    <w:rsid w:val="00FE1EBD"/>
    <w:rsid w:val="00FE2140"/>
    <w:rsid w:val="00FE219E"/>
    <w:rsid w:val="00FE21BC"/>
    <w:rsid w:val="00FE269F"/>
    <w:rsid w:val="00FE2775"/>
    <w:rsid w:val="00FE2F48"/>
    <w:rsid w:val="00FE30F5"/>
    <w:rsid w:val="00FE343A"/>
    <w:rsid w:val="00FE3BE4"/>
    <w:rsid w:val="00FE4296"/>
    <w:rsid w:val="00FE4643"/>
    <w:rsid w:val="00FE4818"/>
    <w:rsid w:val="00FE49A8"/>
    <w:rsid w:val="00FE4E0E"/>
    <w:rsid w:val="00FE4EF0"/>
    <w:rsid w:val="00FE4F10"/>
    <w:rsid w:val="00FE4F5B"/>
    <w:rsid w:val="00FE5751"/>
    <w:rsid w:val="00FE597F"/>
    <w:rsid w:val="00FE5BB7"/>
    <w:rsid w:val="00FE654A"/>
    <w:rsid w:val="00FE75AB"/>
    <w:rsid w:val="00FE75C9"/>
    <w:rsid w:val="00FE75CC"/>
    <w:rsid w:val="00FE7E36"/>
    <w:rsid w:val="00FE7F4A"/>
    <w:rsid w:val="00FE7FF7"/>
    <w:rsid w:val="00FF00C1"/>
    <w:rsid w:val="00FF0163"/>
    <w:rsid w:val="00FF035F"/>
    <w:rsid w:val="00FF0679"/>
    <w:rsid w:val="00FF0980"/>
    <w:rsid w:val="00FF0A6E"/>
    <w:rsid w:val="00FF0B04"/>
    <w:rsid w:val="00FF0CD3"/>
    <w:rsid w:val="00FF0EC4"/>
    <w:rsid w:val="00FF1219"/>
    <w:rsid w:val="00FF1C35"/>
    <w:rsid w:val="00FF1E2F"/>
    <w:rsid w:val="00FF1F24"/>
    <w:rsid w:val="00FF21AE"/>
    <w:rsid w:val="00FF26DF"/>
    <w:rsid w:val="00FF275C"/>
    <w:rsid w:val="00FF27E0"/>
    <w:rsid w:val="00FF28D8"/>
    <w:rsid w:val="00FF2A05"/>
    <w:rsid w:val="00FF2B49"/>
    <w:rsid w:val="00FF2C10"/>
    <w:rsid w:val="00FF2CD1"/>
    <w:rsid w:val="00FF3185"/>
    <w:rsid w:val="00FF31AE"/>
    <w:rsid w:val="00FF3804"/>
    <w:rsid w:val="00FF3BFA"/>
    <w:rsid w:val="00FF3C43"/>
    <w:rsid w:val="00FF3C92"/>
    <w:rsid w:val="00FF3D14"/>
    <w:rsid w:val="00FF4169"/>
    <w:rsid w:val="00FF4AD5"/>
    <w:rsid w:val="00FF4E95"/>
    <w:rsid w:val="00FF4EAE"/>
    <w:rsid w:val="00FF4EF8"/>
    <w:rsid w:val="00FF51B9"/>
    <w:rsid w:val="00FF538A"/>
    <w:rsid w:val="00FF5515"/>
    <w:rsid w:val="00FF59CF"/>
    <w:rsid w:val="00FF59F0"/>
    <w:rsid w:val="00FF5C37"/>
    <w:rsid w:val="00FF6055"/>
    <w:rsid w:val="00FF61D5"/>
    <w:rsid w:val="00FF64D7"/>
    <w:rsid w:val="00FF65E1"/>
    <w:rsid w:val="00FF6AB9"/>
    <w:rsid w:val="00FF6AD4"/>
    <w:rsid w:val="00FF6C7C"/>
    <w:rsid w:val="00FF6EC9"/>
    <w:rsid w:val="00FF7026"/>
    <w:rsid w:val="00FF71E1"/>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5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347</TotalTime>
  <Pages>9</Pages>
  <Words>4139</Words>
  <Characters>23595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27679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81</cp:revision>
  <cp:lastPrinted>2024-04-04T13:22:00Z</cp:lastPrinted>
  <dcterms:created xsi:type="dcterms:W3CDTF">2024-05-04T21:01:00Z</dcterms:created>
  <dcterms:modified xsi:type="dcterms:W3CDTF">2024-05-10T07:35:00Z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